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66CE" w:rsidRPr="00AE66CE" w:rsidRDefault="00AE66CE" w:rsidP="00AE66CE">
      <w:pPr>
        <w:spacing w:before="240" w:after="45" w:line="336" w:lineRule="atLeast"/>
        <w:rPr>
          <w:rFonts w:ascii="Georgia" w:eastAsia="Times New Roman" w:hAnsi="Georgia" w:cs="Times New Roman"/>
          <w:color w:val="000000"/>
          <w:sz w:val="20"/>
          <w:szCs w:val="20"/>
          <w:lang w:eastAsia="fr-FR"/>
        </w:rPr>
      </w:pPr>
      <w:r w:rsidRPr="00AE66CE">
        <w:rPr>
          <w:rFonts w:ascii="Georgia" w:eastAsia="Times New Roman" w:hAnsi="Georgia" w:cs="Times New Roman"/>
          <w:color w:val="000000"/>
          <w:sz w:val="20"/>
          <w:szCs w:val="20"/>
          <w:lang w:eastAsia="fr-FR"/>
        </w:rPr>
        <w:fldChar w:fldCharType="begin"/>
      </w:r>
      <w:r w:rsidRPr="00AE66CE">
        <w:rPr>
          <w:rFonts w:ascii="Georgia" w:eastAsia="Times New Roman" w:hAnsi="Georgia" w:cs="Times New Roman"/>
          <w:color w:val="000000"/>
          <w:sz w:val="20"/>
          <w:szCs w:val="20"/>
          <w:lang w:eastAsia="fr-FR"/>
        </w:rPr>
        <w:instrText xml:space="preserve"> HYPERLINK "http://feedproxy.google.com/~r/internetactu/bcmJ/~3/eHO2GdvC7Ig/?utm_source=feedburner&amp;utm_medium=email" </w:instrText>
      </w:r>
      <w:r w:rsidRPr="00AE66CE">
        <w:rPr>
          <w:rFonts w:ascii="Georgia" w:eastAsia="Times New Roman" w:hAnsi="Georgia" w:cs="Times New Roman"/>
          <w:color w:val="000000"/>
          <w:sz w:val="20"/>
          <w:szCs w:val="20"/>
          <w:lang w:eastAsia="fr-FR"/>
        </w:rPr>
        <w:fldChar w:fldCharType="separate"/>
      </w:r>
      <w:r w:rsidRPr="00AE66CE">
        <w:rPr>
          <w:rFonts w:ascii="Arial" w:eastAsia="Times New Roman" w:hAnsi="Arial" w:cs="Arial"/>
          <w:b/>
          <w:bCs/>
          <w:color w:val="000099"/>
          <w:sz w:val="27"/>
          <w:szCs w:val="27"/>
          <w:u w:val="single"/>
          <w:lang w:eastAsia="fr-FR"/>
        </w:rPr>
        <w:t>Quand la méditation fait « flipper »</w:t>
      </w:r>
      <w:r w:rsidRPr="00AE66CE">
        <w:rPr>
          <w:rFonts w:ascii="Georgia" w:eastAsia="Times New Roman" w:hAnsi="Georgia" w:cs="Times New Roman"/>
          <w:color w:val="000000"/>
          <w:sz w:val="20"/>
          <w:szCs w:val="20"/>
          <w:lang w:eastAsia="fr-FR"/>
        </w:rPr>
        <w:fldChar w:fldCharType="end"/>
      </w:r>
    </w:p>
    <w:p w:rsidR="00AE66CE" w:rsidRPr="00AE66CE" w:rsidRDefault="00AE66CE" w:rsidP="00AE66CE">
      <w:pPr>
        <w:spacing w:before="135" w:after="45" w:line="273" w:lineRule="atLeast"/>
        <w:rPr>
          <w:rFonts w:ascii="Georgia" w:eastAsia="Times New Roman" w:hAnsi="Georgia" w:cs="Times New Roman"/>
          <w:color w:val="555555"/>
          <w:sz w:val="20"/>
          <w:szCs w:val="20"/>
          <w:lang w:eastAsia="fr-FR"/>
        </w:rPr>
      </w:pPr>
      <w:proofErr w:type="spellStart"/>
      <w:proofErr w:type="gramStart"/>
      <w:r w:rsidRPr="00AE66CE">
        <w:rPr>
          <w:rFonts w:ascii="Georgia" w:eastAsia="Times New Roman" w:hAnsi="Georgia" w:cs="Times New Roman"/>
          <w:color w:val="555555"/>
          <w:sz w:val="20"/>
          <w:szCs w:val="20"/>
          <w:lang w:eastAsia="fr-FR"/>
        </w:rPr>
        <w:t>Posted</w:t>
      </w:r>
      <w:proofErr w:type="spellEnd"/>
      <w:r w:rsidRPr="00AE66CE">
        <w:rPr>
          <w:rFonts w:ascii="Georgia" w:eastAsia="Times New Roman" w:hAnsi="Georgia" w:cs="Times New Roman"/>
          <w:color w:val="555555"/>
          <w:sz w:val="20"/>
          <w:szCs w:val="20"/>
          <w:lang w:eastAsia="fr-FR"/>
        </w:rPr>
        <w:t>:</w:t>
      </w:r>
      <w:proofErr w:type="gramEnd"/>
      <w:r w:rsidRPr="00AE66CE">
        <w:rPr>
          <w:rFonts w:ascii="Georgia" w:eastAsia="Times New Roman" w:hAnsi="Georgia" w:cs="Times New Roman"/>
          <w:color w:val="555555"/>
          <w:sz w:val="20"/>
          <w:szCs w:val="20"/>
          <w:lang w:eastAsia="fr-FR"/>
        </w:rPr>
        <w:t> 03 Jun 2019 10:00 PM PDT</w:t>
      </w:r>
    </w:p>
    <w:p w:rsidR="00AE66CE" w:rsidRPr="00AE66CE" w:rsidRDefault="00AE66CE" w:rsidP="00AE66CE">
      <w:pPr>
        <w:spacing w:before="100" w:beforeAutospacing="1" w:after="100" w:afterAutospacing="1" w:line="273" w:lineRule="atLeast"/>
        <w:rPr>
          <w:rFonts w:ascii="Georgia" w:eastAsia="Times New Roman" w:hAnsi="Georgia" w:cs="Times New Roman"/>
          <w:color w:val="000000"/>
          <w:sz w:val="20"/>
          <w:szCs w:val="20"/>
          <w:lang w:eastAsia="fr-FR"/>
        </w:rPr>
      </w:pPr>
      <w:r w:rsidRPr="00AE66CE">
        <w:rPr>
          <w:rFonts w:ascii="Georgia" w:eastAsia="Times New Roman" w:hAnsi="Georgia" w:cs="Times New Roman"/>
          <w:color w:val="000000"/>
          <w:sz w:val="20"/>
          <w:szCs w:val="20"/>
          <w:lang w:eastAsia="fr-FR"/>
        </w:rPr>
        <w:t>Encore une étude, repérée par </w:t>
      </w:r>
      <w:hyperlink r:id="rId4" w:history="1">
        <w:r w:rsidRPr="00AE66CE">
          <w:rPr>
            <w:rFonts w:ascii="Georgia" w:eastAsia="Times New Roman" w:hAnsi="Georgia" w:cs="Times New Roman"/>
            <w:b/>
            <w:bCs/>
            <w:i/>
            <w:iCs/>
            <w:color w:val="000099"/>
            <w:sz w:val="20"/>
            <w:szCs w:val="20"/>
            <w:u w:val="single"/>
            <w:lang w:eastAsia="fr-FR"/>
          </w:rPr>
          <w:t>Science Daily</w:t>
        </w:r>
      </w:hyperlink>
      <w:r w:rsidRPr="00AE66CE">
        <w:rPr>
          <w:rFonts w:ascii="Georgia" w:eastAsia="Times New Roman" w:hAnsi="Georgia" w:cs="Times New Roman"/>
          <w:color w:val="000000"/>
          <w:sz w:val="20"/>
          <w:szCs w:val="20"/>
          <w:lang w:eastAsia="fr-FR"/>
        </w:rPr>
        <w:t>, qui montre le caractère </w:t>
      </w:r>
      <w:hyperlink r:id="rId5" w:history="1">
        <w:r w:rsidRPr="00AE66CE">
          <w:rPr>
            <w:rFonts w:ascii="Georgia" w:eastAsia="Times New Roman" w:hAnsi="Georgia" w:cs="Times New Roman"/>
            <w:b/>
            <w:bCs/>
            <w:color w:val="000099"/>
            <w:sz w:val="20"/>
            <w:szCs w:val="20"/>
            <w:u w:val="single"/>
            <w:lang w:eastAsia="fr-FR"/>
          </w:rPr>
          <w:t>extrêmement complexe de la méditation</w:t>
        </w:r>
      </w:hyperlink>
      <w:r w:rsidRPr="00AE66CE">
        <w:rPr>
          <w:rFonts w:ascii="Georgia" w:eastAsia="Times New Roman" w:hAnsi="Georgia" w:cs="Times New Roman"/>
          <w:color w:val="000000"/>
          <w:sz w:val="20"/>
          <w:szCs w:val="20"/>
          <w:lang w:eastAsia="fr-FR"/>
        </w:rPr>
        <w:t>. Ce travail initié à l’</w:t>
      </w:r>
      <w:proofErr w:type="spellStart"/>
      <w:r w:rsidRPr="00AE66CE">
        <w:rPr>
          <w:rFonts w:ascii="Georgia" w:eastAsia="Times New Roman" w:hAnsi="Georgia" w:cs="Times New Roman"/>
          <w:color w:val="000000"/>
          <w:sz w:val="20"/>
          <w:szCs w:val="20"/>
          <w:lang w:eastAsia="fr-FR"/>
        </w:rPr>
        <w:t>University</w:t>
      </w:r>
      <w:proofErr w:type="spellEnd"/>
      <w:r w:rsidRPr="00AE66CE">
        <w:rPr>
          <w:rFonts w:ascii="Georgia" w:eastAsia="Times New Roman" w:hAnsi="Georgia" w:cs="Times New Roman"/>
          <w:color w:val="000000"/>
          <w:sz w:val="20"/>
          <w:szCs w:val="20"/>
          <w:lang w:eastAsia="fr-FR"/>
        </w:rPr>
        <w:t xml:space="preserve"> </w:t>
      </w:r>
      <w:proofErr w:type="spellStart"/>
      <w:r w:rsidRPr="00AE66CE">
        <w:rPr>
          <w:rFonts w:ascii="Georgia" w:eastAsia="Times New Roman" w:hAnsi="Georgia" w:cs="Times New Roman"/>
          <w:color w:val="000000"/>
          <w:sz w:val="20"/>
          <w:szCs w:val="20"/>
          <w:lang w:eastAsia="fr-FR"/>
        </w:rPr>
        <w:t>College</w:t>
      </w:r>
      <w:proofErr w:type="spellEnd"/>
      <w:r w:rsidRPr="00AE66CE">
        <w:rPr>
          <w:rFonts w:ascii="Georgia" w:eastAsia="Times New Roman" w:hAnsi="Georgia" w:cs="Times New Roman"/>
          <w:color w:val="000000"/>
          <w:sz w:val="20"/>
          <w:szCs w:val="20"/>
          <w:lang w:eastAsia="fr-FR"/>
        </w:rPr>
        <w:t xml:space="preserve"> de Londres s’est penché sur les expériences déplaisantes qui peuvent surgir lors de cette pratique. Elle a porté sur 1232 personnes ayant toutes pratiquées la méditation pendant au moins deux mois. </w:t>
      </w:r>
    </w:p>
    <w:p w:rsidR="00AE66CE" w:rsidRPr="00AE66CE" w:rsidRDefault="00AE66CE" w:rsidP="00AE66CE">
      <w:pPr>
        <w:spacing w:before="100" w:beforeAutospacing="1" w:after="100" w:afterAutospacing="1" w:line="273" w:lineRule="atLeast"/>
        <w:rPr>
          <w:rFonts w:ascii="Georgia" w:eastAsia="Times New Roman" w:hAnsi="Georgia" w:cs="Times New Roman"/>
          <w:color w:val="000000"/>
          <w:sz w:val="20"/>
          <w:szCs w:val="20"/>
          <w:lang w:eastAsia="fr-FR"/>
        </w:rPr>
      </w:pPr>
      <w:r w:rsidRPr="00AE66CE">
        <w:rPr>
          <w:rFonts w:ascii="Georgia" w:eastAsia="Times New Roman" w:hAnsi="Georgia" w:cs="Times New Roman"/>
          <w:color w:val="000000"/>
          <w:sz w:val="20"/>
          <w:szCs w:val="20"/>
          <w:lang w:eastAsia="fr-FR"/>
        </w:rPr>
        <w:t>Les participants se sont vu poser la question suivante : « </w:t>
      </w:r>
      <w:r w:rsidRPr="00AE66CE">
        <w:rPr>
          <w:rFonts w:ascii="Georgia" w:eastAsia="Times New Roman" w:hAnsi="Georgia" w:cs="Times New Roman"/>
          <w:i/>
          <w:iCs/>
          <w:color w:val="000000"/>
          <w:sz w:val="20"/>
          <w:szCs w:val="20"/>
          <w:lang w:eastAsia="fr-FR"/>
        </w:rPr>
        <w:t>Avez-vous déjà vécu des expériences particulièrement désagréables (angoisse, peur, émotions ou pensées déformées, altération du sens de soi ou du monde), que vous pensez qu’elles auraient pu être provoquées par votre pratique de la méditation ? »</w:t>
      </w:r>
      <w:r w:rsidRPr="00AE66CE">
        <w:rPr>
          <w:rFonts w:ascii="Georgia" w:eastAsia="Times New Roman" w:hAnsi="Georgia" w:cs="Times New Roman"/>
          <w:color w:val="000000"/>
          <w:sz w:val="20"/>
          <w:szCs w:val="20"/>
          <w:lang w:eastAsia="fr-FR"/>
        </w:rPr>
        <w:t> (</w:t>
      </w:r>
      <w:proofErr w:type="gramStart"/>
      <w:r w:rsidRPr="00AE66CE">
        <w:rPr>
          <w:rFonts w:ascii="Georgia" w:eastAsia="Times New Roman" w:hAnsi="Georgia" w:cs="Times New Roman"/>
          <w:color w:val="000000"/>
          <w:sz w:val="20"/>
          <w:szCs w:val="20"/>
          <w:lang w:eastAsia="fr-FR"/>
        </w:rPr>
        <w:t>on</w:t>
      </w:r>
      <w:proofErr w:type="gramEnd"/>
      <w:r w:rsidRPr="00AE66CE">
        <w:rPr>
          <w:rFonts w:ascii="Georgia" w:eastAsia="Times New Roman" w:hAnsi="Georgia" w:cs="Times New Roman"/>
          <w:color w:val="000000"/>
          <w:sz w:val="20"/>
          <w:szCs w:val="20"/>
          <w:lang w:eastAsia="fr-FR"/>
        </w:rPr>
        <w:t xml:space="preserve"> remarquera que dans la tradition bouddhique, « l’altération de soi et du monde » est précisément le but de la méditation, pas un effet secondaire désagréable). </w:t>
      </w:r>
    </w:p>
    <w:p w:rsidR="00AE66CE" w:rsidRDefault="00AE66CE" w:rsidP="00AE66CE">
      <w:pPr>
        <w:rPr>
          <w:rFonts w:ascii="Georgia" w:eastAsia="Times New Roman" w:hAnsi="Georgia" w:cs="Times New Roman"/>
          <w:color w:val="000000"/>
          <w:sz w:val="20"/>
          <w:szCs w:val="20"/>
          <w:lang w:eastAsia="fr-FR"/>
        </w:rPr>
      </w:pPr>
      <w:r w:rsidRPr="00AE66CE">
        <w:rPr>
          <w:rFonts w:ascii="Georgia" w:eastAsia="Times New Roman" w:hAnsi="Georgia" w:cs="Times New Roman"/>
          <w:color w:val="000000"/>
          <w:sz w:val="20"/>
          <w:szCs w:val="20"/>
          <w:lang w:eastAsia="fr-FR"/>
        </w:rPr>
        <w:t>À cette question, 25,6 % des participants ont répondu par l’affirmative. C’était le cas pour 28 % des hommes, mais seulement 23 % des </w:t>
      </w:r>
      <w:r>
        <w:rPr>
          <w:rFonts w:ascii="Georgia" w:eastAsia="Times New Roman" w:hAnsi="Georgia" w:cs="Times New Roman"/>
          <w:color w:val="000000"/>
          <w:sz w:val="20"/>
          <w:szCs w:val="20"/>
          <w:lang w:eastAsia="fr-FR"/>
        </w:rPr>
        <w:t>………</w:t>
      </w:r>
    </w:p>
    <w:p w:rsidR="00AE66CE" w:rsidRPr="00AE66CE" w:rsidRDefault="00AE66CE" w:rsidP="00AE66CE">
      <w:pPr>
        <w:spacing w:before="240" w:after="45" w:line="336" w:lineRule="atLeast"/>
        <w:rPr>
          <w:rFonts w:ascii="Georgia" w:eastAsia="Times New Roman" w:hAnsi="Georgia" w:cs="Times New Roman"/>
          <w:color w:val="000000"/>
          <w:sz w:val="20"/>
          <w:szCs w:val="20"/>
          <w:lang w:eastAsia="fr-FR"/>
        </w:rPr>
      </w:pPr>
      <w:hyperlink r:id="rId6" w:history="1">
        <w:r w:rsidRPr="00AE66CE">
          <w:rPr>
            <w:rFonts w:ascii="Arial" w:eastAsia="Times New Roman" w:hAnsi="Arial" w:cs="Arial"/>
            <w:b/>
            <w:bCs/>
            <w:color w:val="000099"/>
            <w:sz w:val="27"/>
            <w:szCs w:val="27"/>
            <w:u w:val="single"/>
            <w:lang w:eastAsia="fr-FR"/>
          </w:rPr>
          <w:t>Bienvenue dans l’</w:t>
        </w:r>
        <w:proofErr w:type="spellStart"/>
        <w:r w:rsidRPr="00AE66CE">
          <w:rPr>
            <w:rFonts w:ascii="Arial" w:eastAsia="Times New Roman" w:hAnsi="Arial" w:cs="Arial"/>
            <w:b/>
            <w:bCs/>
            <w:color w:val="000099"/>
            <w:sz w:val="27"/>
            <w:szCs w:val="27"/>
            <w:u w:val="single"/>
            <w:lang w:eastAsia="fr-FR"/>
          </w:rPr>
          <w:t>anthropocosme</w:t>
        </w:r>
        <w:proofErr w:type="spellEnd"/>
      </w:hyperlink>
    </w:p>
    <w:p w:rsidR="00AE66CE" w:rsidRPr="00AE66CE" w:rsidRDefault="00AE66CE" w:rsidP="00AE66CE">
      <w:pPr>
        <w:spacing w:before="135" w:after="45" w:line="273" w:lineRule="atLeast"/>
        <w:rPr>
          <w:rFonts w:ascii="Georgia" w:eastAsia="Times New Roman" w:hAnsi="Georgia" w:cs="Times New Roman"/>
          <w:color w:val="555555"/>
          <w:sz w:val="20"/>
          <w:szCs w:val="20"/>
          <w:lang w:eastAsia="fr-FR"/>
        </w:rPr>
      </w:pPr>
      <w:proofErr w:type="spellStart"/>
      <w:proofErr w:type="gramStart"/>
      <w:r w:rsidRPr="00AE66CE">
        <w:rPr>
          <w:rFonts w:ascii="Georgia" w:eastAsia="Times New Roman" w:hAnsi="Georgia" w:cs="Times New Roman"/>
          <w:color w:val="555555"/>
          <w:sz w:val="20"/>
          <w:szCs w:val="20"/>
          <w:lang w:eastAsia="fr-FR"/>
        </w:rPr>
        <w:t>Posted</w:t>
      </w:r>
      <w:proofErr w:type="spellEnd"/>
      <w:r w:rsidRPr="00AE66CE">
        <w:rPr>
          <w:rFonts w:ascii="Georgia" w:eastAsia="Times New Roman" w:hAnsi="Georgia" w:cs="Times New Roman"/>
          <w:color w:val="555555"/>
          <w:sz w:val="20"/>
          <w:szCs w:val="20"/>
          <w:lang w:eastAsia="fr-FR"/>
        </w:rPr>
        <w:t>:</w:t>
      </w:r>
      <w:proofErr w:type="gramEnd"/>
      <w:r w:rsidRPr="00AE66CE">
        <w:rPr>
          <w:rFonts w:ascii="Georgia" w:eastAsia="Times New Roman" w:hAnsi="Georgia" w:cs="Times New Roman"/>
          <w:color w:val="555555"/>
          <w:sz w:val="20"/>
          <w:szCs w:val="20"/>
          <w:lang w:eastAsia="fr-FR"/>
        </w:rPr>
        <w:t> 04 Jun 2019 10:00 PM PDT</w:t>
      </w:r>
    </w:p>
    <w:p w:rsidR="00AE66CE" w:rsidRPr="00AE66CE" w:rsidRDefault="00AE66CE" w:rsidP="00AE66CE">
      <w:pPr>
        <w:spacing w:before="100" w:beforeAutospacing="1" w:after="100" w:afterAutospacing="1" w:line="273" w:lineRule="atLeast"/>
        <w:rPr>
          <w:rFonts w:ascii="Georgia" w:eastAsia="Times New Roman" w:hAnsi="Georgia" w:cs="Times New Roman"/>
          <w:color w:val="000000"/>
          <w:sz w:val="20"/>
          <w:szCs w:val="20"/>
          <w:lang w:eastAsia="fr-FR"/>
        </w:rPr>
      </w:pPr>
      <w:r w:rsidRPr="00AE66CE">
        <w:rPr>
          <w:rFonts w:ascii="Georgia" w:eastAsia="Times New Roman" w:hAnsi="Georgia" w:cs="Times New Roman"/>
          <w:color w:val="000000"/>
          <w:sz w:val="20"/>
          <w:szCs w:val="20"/>
          <w:lang w:eastAsia="fr-FR"/>
        </w:rPr>
        <w:fldChar w:fldCharType="begin"/>
      </w:r>
      <w:r w:rsidRPr="00AE66CE">
        <w:rPr>
          <w:rFonts w:ascii="Georgia" w:eastAsia="Times New Roman" w:hAnsi="Georgia" w:cs="Times New Roman"/>
          <w:color w:val="000000"/>
          <w:sz w:val="20"/>
          <w:szCs w:val="20"/>
          <w:lang w:eastAsia="fr-FR"/>
        </w:rPr>
        <w:instrText xml:space="preserve"> INCLUDEPICTURE "/var/folders/3b/352j2g2s4wg3_6s59n48g6v00000gn/T/com.microsoft.Word/WebArchiveCopyPasteTempFiles/WIRED.png" \* MERGEFORMATINET </w:instrText>
      </w:r>
      <w:r w:rsidRPr="00AE66CE">
        <w:rPr>
          <w:rFonts w:ascii="Georgia" w:eastAsia="Times New Roman" w:hAnsi="Georgia" w:cs="Times New Roman"/>
          <w:color w:val="000000"/>
          <w:sz w:val="20"/>
          <w:szCs w:val="20"/>
          <w:lang w:eastAsia="fr-FR"/>
        </w:rPr>
        <w:fldChar w:fldCharType="separate"/>
      </w:r>
      <w:r w:rsidRPr="00AE66CE">
        <w:rPr>
          <w:rFonts w:ascii="Georgia" w:eastAsia="Times New Roman" w:hAnsi="Georgia" w:cs="Times New Roman"/>
          <w:noProof/>
          <w:color w:val="000000"/>
          <w:sz w:val="20"/>
          <w:szCs w:val="20"/>
          <w:lang w:eastAsia="fr-FR"/>
        </w:rPr>
        <w:drawing>
          <wp:inline distT="0" distB="0" distL="0" distR="0" wp14:anchorId="3F1C58C7" wp14:editId="3D86A88E">
            <wp:extent cx="3588385" cy="2923540"/>
            <wp:effectExtent l="0" t="0" r="5715" b="0"/>
            <wp:docPr id="1" name="Image 1" descr="/var/folders/3b/352j2g2s4wg3_6s59n48g6v00000gn/T/com.microsoft.Word/WebArchiveCopyPasteTempFiles/WI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3b/352j2g2s4wg3_6s59n48g6v00000gn/T/com.microsoft.Word/WebArchiveCopyPasteTempFiles/WIRED.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88385" cy="2923540"/>
                    </a:xfrm>
                    <a:prstGeom prst="rect">
                      <a:avLst/>
                    </a:prstGeom>
                    <a:noFill/>
                    <a:ln>
                      <a:noFill/>
                    </a:ln>
                  </pic:spPr>
                </pic:pic>
              </a:graphicData>
            </a:graphic>
          </wp:inline>
        </w:drawing>
      </w:r>
      <w:r w:rsidRPr="00AE66CE">
        <w:rPr>
          <w:rFonts w:ascii="Georgia" w:eastAsia="Times New Roman" w:hAnsi="Georgia" w:cs="Times New Roman"/>
          <w:color w:val="000000"/>
          <w:sz w:val="20"/>
          <w:szCs w:val="20"/>
          <w:lang w:eastAsia="fr-FR"/>
        </w:rPr>
        <w:fldChar w:fldCharType="end"/>
      </w:r>
      <w:r w:rsidRPr="00AE66CE">
        <w:rPr>
          <w:rFonts w:ascii="Georgia" w:eastAsia="Times New Roman" w:hAnsi="Georgia" w:cs="Times New Roman"/>
          <w:color w:val="000000"/>
          <w:sz w:val="20"/>
          <w:szCs w:val="20"/>
          <w:lang w:eastAsia="fr-FR"/>
        </w:rPr>
        <w:t>Pour </w:t>
      </w:r>
      <w:proofErr w:type="spellStart"/>
      <w:r w:rsidRPr="00AE66CE">
        <w:rPr>
          <w:rFonts w:ascii="Georgia" w:eastAsia="Times New Roman" w:hAnsi="Georgia" w:cs="Times New Roman"/>
          <w:color w:val="000000"/>
          <w:sz w:val="20"/>
          <w:szCs w:val="20"/>
          <w:lang w:eastAsia="fr-FR"/>
        </w:rPr>
        <w:fldChar w:fldCharType="begin"/>
      </w:r>
      <w:r w:rsidRPr="00AE66CE">
        <w:rPr>
          <w:rFonts w:ascii="Georgia" w:eastAsia="Times New Roman" w:hAnsi="Georgia" w:cs="Times New Roman"/>
          <w:color w:val="000000"/>
          <w:sz w:val="20"/>
          <w:szCs w:val="20"/>
          <w:lang w:eastAsia="fr-FR"/>
        </w:rPr>
        <w:instrText xml:space="preserve"> HYPERLINK "https://joi.ito.com/" </w:instrText>
      </w:r>
      <w:r w:rsidRPr="00AE66CE">
        <w:rPr>
          <w:rFonts w:ascii="Georgia" w:eastAsia="Times New Roman" w:hAnsi="Georgia" w:cs="Times New Roman"/>
          <w:color w:val="000000"/>
          <w:sz w:val="20"/>
          <w:szCs w:val="20"/>
          <w:lang w:eastAsia="fr-FR"/>
        </w:rPr>
        <w:fldChar w:fldCharType="separate"/>
      </w:r>
      <w:r w:rsidRPr="00AE66CE">
        <w:rPr>
          <w:rFonts w:ascii="Georgia" w:eastAsia="Times New Roman" w:hAnsi="Georgia" w:cs="Times New Roman"/>
          <w:b/>
          <w:bCs/>
          <w:color w:val="000099"/>
          <w:sz w:val="20"/>
          <w:szCs w:val="20"/>
          <w:u w:val="single"/>
          <w:lang w:eastAsia="fr-FR"/>
        </w:rPr>
        <w:t>Joi</w:t>
      </w:r>
      <w:proofErr w:type="spellEnd"/>
      <w:r w:rsidRPr="00AE66CE">
        <w:rPr>
          <w:rFonts w:ascii="Georgia" w:eastAsia="Times New Roman" w:hAnsi="Georgia" w:cs="Times New Roman"/>
          <w:b/>
          <w:bCs/>
          <w:color w:val="000099"/>
          <w:sz w:val="20"/>
          <w:szCs w:val="20"/>
          <w:u w:val="single"/>
          <w:lang w:eastAsia="fr-FR"/>
        </w:rPr>
        <w:t xml:space="preserve"> </w:t>
      </w:r>
      <w:proofErr w:type="spellStart"/>
      <w:r w:rsidRPr="00AE66CE">
        <w:rPr>
          <w:rFonts w:ascii="Georgia" w:eastAsia="Times New Roman" w:hAnsi="Georgia" w:cs="Times New Roman"/>
          <w:b/>
          <w:bCs/>
          <w:color w:val="000099"/>
          <w:sz w:val="20"/>
          <w:szCs w:val="20"/>
          <w:u w:val="single"/>
          <w:lang w:eastAsia="fr-FR"/>
        </w:rPr>
        <w:t>Ito</w:t>
      </w:r>
      <w:proofErr w:type="spellEnd"/>
      <w:r w:rsidRPr="00AE66CE">
        <w:rPr>
          <w:rFonts w:ascii="Georgia" w:eastAsia="Times New Roman" w:hAnsi="Georgia" w:cs="Times New Roman"/>
          <w:color w:val="000000"/>
          <w:sz w:val="20"/>
          <w:szCs w:val="20"/>
          <w:lang w:eastAsia="fr-FR"/>
        </w:rPr>
        <w:fldChar w:fldCharType="end"/>
      </w:r>
      <w:r w:rsidRPr="00AE66CE">
        <w:rPr>
          <w:rFonts w:ascii="Georgia" w:eastAsia="Times New Roman" w:hAnsi="Georgia" w:cs="Times New Roman"/>
          <w:color w:val="000000"/>
          <w:sz w:val="20"/>
          <w:szCs w:val="20"/>
          <w:lang w:eastAsia="fr-FR"/>
        </w:rPr>
        <w:t> (</w:t>
      </w:r>
      <w:hyperlink r:id="rId8" w:history="1">
        <w:r w:rsidRPr="00AE66CE">
          <w:rPr>
            <w:rFonts w:ascii="Georgia" w:eastAsia="Times New Roman" w:hAnsi="Georgia" w:cs="Times New Roman"/>
            <w:b/>
            <w:bCs/>
            <w:color w:val="000099"/>
            <w:sz w:val="20"/>
            <w:szCs w:val="20"/>
            <w:u w:val="single"/>
            <w:lang w:eastAsia="fr-FR"/>
          </w:rPr>
          <w:t>@</w:t>
        </w:r>
        <w:proofErr w:type="spellStart"/>
        <w:r w:rsidRPr="00AE66CE">
          <w:rPr>
            <w:rFonts w:ascii="Georgia" w:eastAsia="Times New Roman" w:hAnsi="Georgia" w:cs="Times New Roman"/>
            <w:b/>
            <w:bCs/>
            <w:color w:val="000099"/>
            <w:sz w:val="20"/>
            <w:szCs w:val="20"/>
            <w:u w:val="single"/>
            <w:lang w:eastAsia="fr-FR"/>
          </w:rPr>
          <w:t>joi</w:t>
        </w:r>
        <w:proofErr w:type="spellEnd"/>
      </w:hyperlink>
      <w:r w:rsidRPr="00AE66CE">
        <w:rPr>
          <w:rFonts w:ascii="Georgia" w:eastAsia="Times New Roman" w:hAnsi="Georgia" w:cs="Times New Roman"/>
          <w:color w:val="000000"/>
          <w:sz w:val="20"/>
          <w:szCs w:val="20"/>
          <w:lang w:eastAsia="fr-FR"/>
        </w:rPr>
        <w:t>), le fameux pionnier du web devenu directeur du </w:t>
      </w:r>
      <w:hyperlink r:id="rId9" w:history="1">
        <w:r w:rsidRPr="00AE66CE">
          <w:rPr>
            <w:rFonts w:ascii="Georgia" w:eastAsia="Times New Roman" w:hAnsi="Georgia" w:cs="Times New Roman"/>
            <w:b/>
            <w:bCs/>
            <w:color w:val="000099"/>
            <w:sz w:val="20"/>
            <w:szCs w:val="20"/>
            <w:u w:val="single"/>
            <w:lang w:eastAsia="fr-FR"/>
          </w:rPr>
          <w:t xml:space="preserve">Media </w:t>
        </w:r>
        <w:proofErr w:type="spellStart"/>
        <w:r w:rsidRPr="00AE66CE">
          <w:rPr>
            <w:rFonts w:ascii="Georgia" w:eastAsia="Times New Roman" w:hAnsi="Georgia" w:cs="Times New Roman"/>
            <w:b/>
            <w:bCs/>
            <w:color w:val="000099"/>
            <w:sz w:val="20"/>
            <w:szCs w:val="20"/>
            <w:u w:val="single"/>
            <w:lang w:eastAsia="fr-FR"/>
          </w:rPr>
          <w:t>Lab</w:t>
        </w:r>
        <w:proofErr w:type="spellEnd"/>
      </w:hyperlink>
      <w:r w:rsidRPr="00AE66CE">
        <w:rPr>
          <w:rFonts w:ascii="Georgia" w:eastAsia="Times New Roman" w:hAnsi="Georgia" w:cs="Times New Roman"/>
          <w:color w:val="000000"/>
          <w:sz w:val="20"/>
          <w:szCs w:val="20"/>
          <w:lang w:eastAsia="fr-FR"/>
        </w:rPr>
        <w:t> du MIT, </w:t>
      </w:r>
      <w:hyperlink r:id="rId10" w:history="1">
        <w:r w:rsidRPr="00AE66CE">
          <w:rPr>
            <w:rFonts w:ascii="Georgia" w:eastAsia="Times New Roman" w:hAnsi="Georgia" w:cs="Times New Roman"/>
            <w:b/>
            <w:bCs/>
            <w:color w:val="000099"/>
            <w:sz w:val="20"/>
            <w:szCs w:val="20"/>
            <w:u w:val="single"/>
            <w:lang w:eastAsia="fr-FR"/>
          </w:rPr>
          <w:t>nous sommes entrés dans une nouvelle ère</w:t>
        </w:r>
      </w:hyperlink>
      <w:r w:rsidRPr="00AE66CE">
        <w:rPr>
          <w:rFonts w:ascii="Georgia" w:eastAsia="Times New Roman" w:hAnsi="Georgia" w:cs="Times New Roman"/>
          <w:color w:val="000000"/>
          <w:sz w:val="20"/>
          <w:szCs w:val="20"/>
          <w:lang w:eastAsia="fr-FR"/>
        </w:rPr>
        <w:t>, et ce n’est même plus l’anthropocène : il suggère le terme « </w:t>
      </w:r>
      <w:proofErr w:type="spellStart"/>
      <w:r w:rsidRPr="00AE66CE">
        <w:rPr>
          <w:rFonts w:ascii="Georgia" w:eastAsia="Times New Roman" w:hAnsi="Georgia" w:cs="Times New Roman"/>
          <w:color w:val="000000"/>
          <w:sz w:val="20"/>
          <w:szCs w:val="20"/>
          <w:lang w:eastAsia="fr-FR"/>
        </w:rPr>
        <w:t>anthropocosme</w:t>
      </w:r>
      <w:proofErr w:type="spellEnd"/>
      <w:r w:rsidRPr="00AE66CE">
        <w:rPr>
          <w:rFonts w:ascii="Georgia" w:eastAsia="Times New Roman" w:hAnsi="Georgia" w:cs="Times New Roman"/>
          <w:color w:val="000000"/>
          <w:sz w:val="20"/>
          <w:szCs w:val="20"/>
          <w:lang w:eastAsia="fr-FR"/>
        </w:rPr>
        <w:t> » (</w:t>
      </w:r>
      <w:proofErr w:type="spellStart"/>
      <w:r w:rsidRPr="00AE66CE">
        <w:rPr>
          <w:rFonts w:ascii="Georgia" w:eastAsia="Times New Roman" w:hAnsi="Georgia" w:cs="Times New Roman"/>
          <w:color w:val="000000"/>
          <w:sz w:val="20"/>
          <w:szCs w:val="20"/>
          <w:lang w:eastAsia="fr-FR"/>
        </w:rPr>
        <w:t>anthropocosmos</w:t>
      </w:r>
      <w:proofErr w:type="spellEnd"/>
      <w:r w:rsidRPr="00AE66CE">
        <w:rPr>
          <w:rFonts w:ascii="Georgia" w:eastAsia="Times New Roman" w:hAnsi="Georgia" w:cs="Times New Roman"/>
          <w:color w:val="000000"/>
          <w:sz w:val="20"/>
          <w:szCs w:val="20"/>
          <w:lang w:eastAsia="fr-FR"/>
        </w:rPr>
        <w:t>) pour décrire une « </w:t>
      </w:r>
      <w:r w:rsidRPr="00AE66CE">
        <w:rPr>
          <w:rFonts w:ascii="Georgia" w:eastAsia="Times New Roman" w:hAnsi="Georgia" w:cs="Times New Roman"/>
          <w:i/>
          <w:iCs/>
          <w:color w:val="000000"/>
          <w:sz w:val="20"/>
          <w:szCs w:val="20"/>
          <w:lang w:eastAsia="fr-FR"/>
        </w:rPr>
        <w:t>époque au cours de laquelle l’activité humaine est considérée comme ayant une influence importante sur l’équilibre, la beauté et l’écologie de l’univers entier.</w:t>
      </w:r>
      <w:r w:rsidRPr="00AE66CE">
        <w:rPr>
          <w:rFonts w:ascii="Georgia" w:eastAsia="Times New Roman" w:hAnsi="Georgia" w:cs="Times New Roman"/>
          <w:color w:val="000000"/>
          <w:sz w:val="20"/>
          <w:szCs w:val="20"/>
          <w:lang w:eastAsia="fr-FR"/>
        </w:rPr>
        <w:t> »</w:t>
      </w:r>
    </w:p>
    <w:p w:rsidR="00AE66CE" w:rsidRDefault="00AE66CE" w:rsidP="00AE66CE">
      <w:pPr>
        <w:rPr>
          <w:rFonts w:ascii="Georgia" w:eastAsia="Times New Roman" w:hAnsi="Georgia" w:cs="Times New Roman"/>
          <w:color w:val="000000"/>
          <w:sz w:val="20"/>
          <w:szCs w:val="20"/>
          <w:lang w:eastAsia="fr-FR"/>
        </w:rPr>
      </w:pPr>
      <w:r w:rsidRPr="00AE66CE">
        <w:rPr>
          <w:rFonts w:ascii="Georgia" w:eastAsia="Times New Roman" w:hAnsi="Georgia" w:cs="Times New Roman"/>
          <w:color w:val="000000"/>
          <w:sz w:val="20"/>
          <w:szCs w:val="20"/>
          <w:lang w:eastAsia="fr-FR"/>
        </w:rPr>
        <w:t xml:space="preserve">En effet, constate </w:t>
      </w:r>
      <w:proofErr w:type="spellStart"/>
      <w:r w:rsidRPr="00AE66CE">
        <w:rPr>
          <w:rFonts w:ascii="Georgia" w:eastAsia="Times New Roman" w:hAnsi="Georgia" w:cs="Times New Roman"/>
          <w:color w:val="000000"/>
          <w:sz w:val="20"/>
          <w:szCs w:val="20"/>
          <w:lang w:eastAsia="fr-FR"/>
        </w:rPr>
        <w:t>Ito</w:t>
      </w:r>
      <w:proofErr w:type="spellEnd"/>
      <w:r w:rsidRPr="00AE66CE">
        <w:rPr>
          <w:rFonts w:ascii="Georgia" w:eastAsia="Times New Roman" w:hAnsi="Georgia" w:cs="Times New Roman"/>
          <w:color w:val="000000"/>
          <w:sz w:val="20"/>
          <w:szCs w:val="20"/>
          <w:lang w:eastAsia="fr-FR"/>
        </w:rPr>
        <w:t>, nous sommes rentrés ces dernières années dans une ère de colonisation de l’espace. Ce qui implique de nouvelles responsabilités vis-à-vis de l’univers, comme l’anthropocène implique de son côté des responsabilités concernant la Terre</w:t>
      </w:r>
      <w:r>
        <w:rPr>
          <w:rFonts w:ascii="Georgia" w:eastAsia="Times New Roman" w:hAnsi="Georgia" w:cs="Times New Roman"/>
          <w:color w:val="000000"/>
          <w:sz w:val="20"/>
          <w:szCs w:val="20"/>
          <w:lang w:eastAsia="fr-FR"/>
        </w:rPr>
        <w:t>………</w:t>
      </w:r>
    </w:p>
    <w:p w:rsidR="00AE66CE" w:rsidRDefault="00AE66CE" w:rsidP="00AE66CE">
      <w:pPr>
        <w:rPr>
          <w:rFonts w:ascii="Georgia" w:eastAsia="Times New Roman" w:hAnsi="Georgia" w:cs="Times New Roman"/>
          <w:color w:val="000000"/>
          <w:sz w:val="20"/>
          <w:szCs w:val="20"/>
          <w:lang w:eastAsia="fr-FR"/>
        </w:rPr>
      </w:pPr>
    </w:p>
    <w:p w:rsidR="00AE66CE" w:rsidRDefault="00AE66CE" w:rsidP="00AE66CE">
      <w:pPr>
        <w:rPr>
          <w:rFonts w:ascii="Georgia" w:eastAsia="Times New Roman" w:hAnsi="Georgia" w:cs="Times New Roman"/>
          <w:color w:val="000000"/>
          <w:sz w:val="20"/>
          <w:szCs w:val="20"/>
          <w:lang w:eastAsia="fr-FR"/>
        </w:rPr>
      </w:pPr>
    </w:p>
    <w:p w:rsidR="00AE66CE" w:rsidRDefault="00AE66CE" w:rsidP="00AE66CE">
      <w:pPr>
        <w:rPr>
          <w:rFonts w:ascii="Georgia" w:eastAsia="Times New Roman" w:hAnsi="Georgia" w:cs="Times New Roman"/>
          <w:color w:val="000000"/>
          <w:sz w:val="20"/>
          <w:szCs w:val="20"/>
          <w:lang w:eastAsia="fr-FR"/>
        </w:rPr>
      </w:pPr>
    </w:p>
    <w:p w:rsidR="00AE66CE" w:rsidRDefault="00AE66CE" w:rsidP="00AE66CE">
      <w:pPr>
        <w:rPr>
          <w:rFonts w:ascii="Georgia" w:eastAsia="Times New Roman" w:hAnsi="Georgia" w:cs="Times New Roman"/>
          <w:color w:val="000000"/>
          <w:sz w:val="20"/>
          <w:szCs w:val="20"/>
          <w:lang w:eastAsia="fr-FR"/>
        </w:rPr>
      </w:pPr>
    </w:p>
    <w:p w:rsidR="00AE66CE" w:rsidRDefault="00AE66CE" w:rsidP="00AE66CE">
      <w:pPr>
        <w:rPr>
          <w:rFonts w:ascii="Georgia" w:eastAsia="Times New Roman" w:hAnsi="Georgia" w:cs="Times New Roman"/>
          <w:color w:val="000000"/>
          <w:sz w:val="20"/>
          <w:szCs w:val="20"/>
          <w:lang w:eastAsia="fr-FR"/>
        </w:rPr>
      </w:pPr>
    </w:p>
    <w:p w:rsidR="00AE66CE" w:rsidRPr="00AE66CE" w:rsidRDefault="00AE66CE" w:rsidP="00AE66CE">
      <w:pPr>
        <w:spacing w:before="240" w:after="45" w:line="336" w:lineRule="atLeast"/>
        <w:rPr>
          <w:rFonts w:ascii="Georgia" w:eastAsia="Times New Roman" w:hAnsi="Georgia" w:cs="Times New Roman"/>
          <w:color w:val="000000"/>
          <w:sz w:val="20"/>
          <w:szCs w:val="20"/>
          <w:lang w:eastAsia="fr-FR"/>
        </w:rPr>
      </w:pPr>
      <w:hyperlink r:id="rId11" w:history="1">
        <w:proofErr w:type="spellStart"/>
        <w:r w:rsidRPr="00AE66CE">
          <w:rPr>
            <w:rFonts w:ascii="Arial" w:eastAsia="Times New Roman" w:hAnsi="Arial" w:cs="Arial"/>
            <w:b/>
            <w:bCs/>
            <w:color w:val="000099"/>
            <w:sz w:val="27"/>
            <w:szCs w:val="27"/>
            <w:u w:val="single"/>
            <w:lang w:eastAsia="fr-FR"/>
          </w:rPr>
          <w:t>Technocritiques</w:t>
        </w:r>
        <w:proofErr w:type="spellEnd"/>
        <w:r w:rsidRPr="00AE66CE">
          <w:rPr>
            <w:rFonts w:ascii="Arial" w:eastAsia="Times New Roman" w:hAnsi="Arial" w:cs="Arial"/>
            <w:b/>
            <w:bCs/>
            <w:color w:val="000099"/>
            <w:sz w:val="27"/>
            <w:szCs w:val="27"/>
            <w:u w:val="single"/>
            <w:lang w:eastAsia="fr-FR"/>
          </w:rPr>
          <w:t xml:space="preserve"> (1/2) : comment prioriser la critique ?</w:t>
        </w:r>
      </w:hyperlink>
    </w:p>
    <w:p w:rsidR="00AE66CE" w:rsidRPr="00AE66CE" w:rsidRDefault="00AE66CE" w:rsidP="00AE66CE">
      <w:pPr>
        <w:spacing w:before="135" w:after="45" w:line="273" w:lineRule="atLeast"/>
        <w:rPr>
          <w:rFonts w:ascii="Georgia" w:eastAsia="Times New Roman" w:hAnsi="Georgia" w:cs="Times New Roman"/>
          <w:color w:val="555555"/>
          <w:sz w:val="20"/>
          <w:szCs w:val="20"/>
          <w:lang w:eastAsia="fr-FR"/>
        </w:rPr>
      </w:pPr>
      <w:proofErr w:type="spellStart"/>
      <w:proofErr w:type="gramStart"/>
      <w:r w:rsidRPr="00AE66CE">
        <w:rPr>
          <w:rFonts w:ascii="Georgia" w:eastAsia="Times New Roman" w:hAnsi="Georgia" w:cs="Times New Roman"/>
          <w:color w:val="555555"/>
          <w:sz w:val="20"/>
          <w:szCs w:val="20"/>
          <w:lang w:eastAsia="fr-FR"/>
        </w:rPr>
        <w:t>Posted</w:t>
      </w:r>
      <w:proofErr w:type="spellEnd"/>
      <w:r w:rsidRPr="00AE66CE">
        <w:rPr>
          <w:rFonts w:ascii="Georgia" w:eastAsia="Times New Roman" w:hAnsi="Georgia" w:cs="Times New Roman"/>
          <w:color w:val="555555"/>
          <w:sz w:val="20"/>
          <w:szCs w:val="20"/>
          <w:lang w:eastAsia="fr-FR"/>
        </w:rPr>
        <w:t>:</w:t>
      </w:r>
      <w:proofErr w:type="gramEnd"/>
      <w:r w:rsidRPr="00AE66CE">
        <w:rPr>
          <w:rFonts w:ascii="Georgia" w:eastAsia="Times New Roman" w:hAnsi="Georgia" w:cs="Times New Roman"/>
          <w:color w:val="555555"/>
          <w:sz w:val="20"/>
          <w:szCs w:val="20"/>
          <w:lang w:eastAsia="fr-FR"/>
        </w:rPr>
        <w:t> 06 Jun 2019 02:59 AM PDT</w:t>
      </w:r>
    </w:p>
    <w:p w:rsidR="00AE66CE" w:rsidRPr="00AE66CE" w:rsidRDefault="00AE66CE" w:rsidP="00AE66CE">
      <w:pPr>
        <w:spacing w:before="100" w:beforeAutospacing="1" w:after="100" w:afterAutospacing="1" w:line="273" w:lineRule="atLeast"/>
        <w:rPr>
          <w:rFonts w:ascii="Georgia" w:eastAsia="Times New Roman" w:hAnsi="Georgia" w:cs="Times New Roman"/>
          <w:color w:val="000000"/>
          <w:sz w:val="20"/>
          <w:szCs w:val="20"/>
          <w:lang w:eastAsia="fr-FR"/>
        </w:rPr>
      </w:pPr>
      <w:r w:rsidRPr="00AE66CE">
        <w:rPr>
          <w:rFonts w:ascii="Georgia" w:eastAsia="Times New Roman" w:hAnsi="Georgia" w:cs="Times New Roman"/>
          <w:color w:val="000000"/>
          <w:sz w:val="20"/>
          <w:szCs w:val="20"/>
          <w:lang w:eastAsia="fr-FR"/>
        </w:rPr>
        <w:t>Les perspectives auxquelles nous sommes confrontés sont alarmantes, souligne Anthony Laurent, rédacteur en chef de </w:t>
      </w:r>
      <w:hyperlink r:id="rId12" w:history="1">
        <w:r w:rsidRPr="00AE66CE">
          <w:rPr>
            <w:rFonts w:ascii="Georgia" w:eastAsia="Times New Roman" w:hAnsi="Georgia" w:cs="Times New Roman"/>
            <w:b/>
            <w:bCs/>
            <w:color w:val="000099"/>
            <w:sz w:val="20"/>
            <w:szCs w:val="20"/>
            <w:u w:val="single"/>
            <w:lang w:eastAsia="fr-FR"/>
          </w:rPr>
          <w:t>Sciences critiques</w:t>
        </w:r>
      </w:hyperlink>
      <w:r w:rsidRPr="00AE66CE">
        <w:rPr>
          <w:rFonts w:ascii="Georgia" w:eastAsia="Times New Roman" w:hAnsi="Georgia" w:cs="Times New Roman"/>
          <w:color w:val="000000"/>
          <w:sz w:val="20"/>
          <w:szCs w:val="20"/>
          <w:lang w:eastAsia="fr-FR"/>
        </w:rPr>
        <w:t>(</w:t>
      </w:r>
      <w:hyperlink r:id="rId13" w:history="1">
        <w:r w:rsidRPr="00AE66CE">
          <w:rPr>
            <w:rFonts w:ascii="Georgia" w:eastAsia="Times New Roman" w:hAnsi="Georgia" w:cs="Times New Roman"/>
            <w:b/>
            <w:bCs/>
            <w:color w:val="000099"/>
            <w:sz w:val="20"/>
            <w:szCs w:val="20"/>
            <w:u w:val="single"/>
            <w:lang w:eastAsia="fr-FR"/>
          </w:rPr>
          <w:t>@</w:t>
        </w:r>
        <w:proofErr w:type="spellStart"/>
        <w:r w:rsidRPr="00AE66CE">
          <w:rPr>
            <w:rFonts w:ascii="Georgia" w:eastAsia="Times New Roman" w:hAnsi="Georgia" w:cs="Times New Roman"/>
            <w:b/>
            <w:bCs/>
            <w:color w:val="000099"/>
            <w:sz w:val="20"/>
            <w:szCs w:val="20"/>
            <w:u w:val="single"/>
            <w:lang w:eastAsia="fr-FR"/>
          </w:rPr>
          <w:t>Sciences_C</w:t>
        </w:r>
        <w:proofErr w:type="spellEnd"/>
      </w:hyperlink>
      <w:r w:rsidRPr="00AE66CE">
        <w:rPr>
          <w:rFonts w:ascii="Georgia" w:eastAsia="Times New Roman" w:hAnsi="Georgia" w:cs="Times New Roman"/>
          <w:color w:val="000000"/>
          <w:sz w:val="20"/>
          <w:szCs w:val="20"/>
          <w:lang w:eastAsia="fr-FR"/>
        </w:rPr>
        <w:t xml:space="preserve"> en ouvrant la journée que ce collectif </w:t>
      </w:r>
      <w:proofErr w:type="spellStart"/>
      <w:r w:rsidRPr="00AE66CE">
        <w:rPr>
          <w:rFonts w:ascii="Georgia" w:eastAsia="Times New Roman" w:hAnsi="Georgia" w:cs="Times New Roman"/>
          <w:color w:val="000000"/>
          <w:sz w:val="20"/>
          <w:szCs w:val="20"/>
          <w:lang w:eastAsia="fr-FR"/>
        </w:rPr>
        <w:t>technocritique</w:t>
      </w:r>
      <w:proofErr w:type="spellEnd"/>
      <w:r w:rsidRPr="00AE66CE">
        <w:rPr>
          <w:rFonts w:ascii="Georgia" w:eastAsia="Times New Roman" w:hAnsi="Georgia" w:cs="Times New Roman"/>
          <w:color w:val="000000"/>
          <w:sz w:val="20"/>
          <w:szCs w:val="20"/>
          <w:lang w:eastAsia="fr-FR"/>
        </w:rPr>
        <w:t xml:space="preserve"> organisait à Paris le 29 mai. Le dernier rapport du </w:t>
      </w:r>
      <w:proofErr w:type="spellStart"/>
      <w:r w:rsidRPr="00AE66CE">
        <w:rPr>
          <w:rFonts w:ascii="Georgia" w:eastAsia="Times New Roman" w:hAnsi="Georgia" w:cs="Times New Roman"/>
          <w:color w:val="000000"/>
          <w:sz w:val="20"/>
          <w:szCs w:val="20"/>
          <w:lang w:eastAsia="fr-FR"/>
        </w:rPr>
        <w:fldChar w:fldCharType="begin"/>
      </w:r>
      <w:r w:rsidRPr="00AE66CE">
        <w:rPr>
          <w:rFonts w:ascii="Georgia" w:eastAsia="Times New Roman" w:hAnsi="Georgia" w:cs="Times New Roman"/>
          <w:color w:val="000000"/>
          <w:sz w:val="20"/>
          <w:szCs w:val="20"/>
          <w:lang w:eastAsia="fr-FR"/>
        </w:rPr>
        <w:instrText xml:space="preserve"> HYPERLINK "https://www.ipcc.ch" </w:instrText>
      </w:r>
      <w:r w:rsidRPr="00AE66CE">
        <w:rPr>
          <w:rFonts w:ascii="Georgia" w:eastAsia="Times New Roman" w:hAnsi="Georgia" w:cs="Times New Roman"/>
          <w:color w:val="000000"/>
          <w:sz w:val="20"/>
          <w:szCs w:val="20"/>
          <w:lang w:eastAsia="fr-FR"/>
        </w:rPr>
        <w:fldChar w:fldCharType="separate"/>
      </w:r>
      <w:r w:rsidRPr="00AE66CE">
        <w:rPr>
          <w:rFonts w:ascii="Georgia" w:eastAsia="Times New Roman" w:hAnsi="Georgia" w:cs="Times New Roman"/>
          <w:b/>
          <w:bCs/>
          <w:color w:val="000099"/>
          <w:sz w:val="20"/>
          <w:szCs w:val="20"/>
          <w:u w:val="single"/>
          <w:lang w:eastAsia="fr-FR"/>
        </w:rPr>
        <w:t>Giec</w:t>
      </w:r>
      <w:proofErr w:type="spellEnd"/>
      <w:r w:rsidRPr="00AE66CE">
        <w:rPr>
          <w:rFonts w:ascii="Georgia" w:eastAsia="Times New Roman" w:hAnsi="Georgia" w:cs="Times New Roman"/>
          <w:color w:val="000000"/>
          <w:sz w:val="20"/>
          <w:szCs w:val="20"/>
          <w:lang w:eastAsia="fr-FR"/>
        </w:rPr>
        <w:fldChar w:fldCharType="end"/>
      </w:r>
      <w:r w:rsidRPr="00AE66CE">
        <w:rPr>
          <w:rFonts w:ascii="Georgia" w:eastAsia="Times New Roman" w:hAnsi="Georgia" w:cs="Times New Roman"/>
          <w:color w:val="000000"/>
          <w:sz w:val="20"/>
          <w:szCs w:val="20"/>
          <w:lang w:eastAsia="fr-FR"/>
        </w:rPr>
        <w:t> publié en octobre 2018 (</w:t>
      </w:r>
      <w:hyperlink r:id="rId14" w:history="1">
        <w:r w:rsidRPr="00AE66CE">
          <w:rPr>
            <w:rFonts w:ascii="Georgia" w:eastAsia="Times New Roman" w:hAnsi="Georgia" w:cs="Times New Roman"/>
            <w:b/>
            <w:bCs/>
            <w:color w:val="000099"/>
            <w:sz w:val="20"/>
            <w:szCs w:val="20"/>
            <w:u w:val="single"/>
            <w:lang w:eastAsia="fr-FR"/>
          </w:rPr>
          <w:t>voir sa version française</w:t>
        </w:r>
      </w:hyperlink>
      <w:r w:rsidRPr="00AE66CE">
        <w:rPr>
          <w:rFonts w:ascii="Georgia" w:eastAsia="Times New Roman" w:hAnsi="Georgia" w:cs="Times New Roman"/>
          <w:color w:val="000000"/>
          <w:sz w:val="20"/>
          <w:szCs w:val="20"/>
          <w:lang w:eastAsia="fr-FR"/>
        </w:rPr>
        <w:t>) sur les impacts du réchauffement climatique souligne que le climat mondial s’est déjà réchauffé de 1 degré et qu’au rythme des émissions actuelles, le climat devrait encore progresser de 1,5 degré d’ici 2030 à 2052. </w:t>
      </w:r>
      <w:hyperlink r:id="rId15" w:history="1">
        <w:r w:rsidRPr="00AE66CE">
          <w:rPr>
            <w:rFonts w:ascii="Georgia" w:eastAsia="Times New Roman" w:hAnsi="Georgia" w:cs="Times New Roman"/>
            <w:b/>
            <w:bCs/>
            <w:color w:val="000099"/>
            <w:sz w:val="20"/>
            <w:szCs w:val="20"/>
            <w:u w:val="single"/>
            <w:lang w:eastAsia="fr-FR"/>
          </w:rPr>
          <w:t>Le récent rapport de l’IPBES</w:t>
        </w:r>
      </w:hyperlink>
      <w:r w:rsidRPr="00AE66CE">
        <w:rPr>
          <w:rFonts w:ascii="Georgia" w:eastAsia="Times New Roman" w:hAnsi="Georgia" w:cs="Times New Roman"/>
          <w:color w:val="000000"/>
          <w:sz w:val="20"/>
          <w:szCs w:val="20"/>
          <w:lang w:eastAsia="fr-FR"/>
        </w:rPr>
        <w:t> sur la biodiversité a tiré la sonnette d’alarme sur l’extinction des espèces et de la biodiversité. Les perspectives de l’impact de l’activité technologique ne menacent pas que la planète, elles interrogent également l’emploi. Les avancées en intelligence artificielle et en robotique bouleversent l’organisation du travail et menacent le travail des moins qualifiés comme des plus qualifiés… Partout, les constats sur l’impact de notre activité technique posent problème. </w:t>
      </w:r>
    </w:p>
    <w:p w:rsidR="00AE66CE" w:rsidRDefault="00AE66CE" w:rsidP="00AE66CE">
      <w:pPr>
        <w:rPr>
          <w:rFonts w:ascii="Georgia" w:eastAsia="Times New Roman" w:hAnsi="Georgia" w:cs="Times New Roman"/>
          <w:color w:val="000000"/>
          <w:sz w:val="20"/>
          <w:szCs w:val="20"/>
          <w:lang w:eastAsia="fr-FR"/>
        </w:rPr>
      </w:pPr>
      <w:r w:rsidRPr="00AE66CE">
        <w:rPr>
          <w:rFonts w:ascii="Georgia" w:eastAsia="Times New Roman" w:hAnsi="Georgia" w:cs="Times New Roman"/>
          <w:color w:val="000000"/>
          <w:sz w:val="20"/>
          <w:szCs w:val="20"/>
          <w:lang w:eastAsia="fr-FR"/>
        </w:rPr>
        <w:t>Alors </w:t>
      </w:r>
      <w:hyperlink r:id="rId16" w:history="1">
        <w:r w:rsidRPr="00AE66CE">
          <w:rPr>
            <w:rFonts w:ascii="Georgia" w:eastAsia="Times New Roman" w:hAnsi="Georgia" w:cs="Times New Roman"/>
            <w:b/>
            <w:bCs/>
            <w:color w:val="000099"/>
            <w:sz w:val="20"/>
            <w:szCs w:val="20"/>
            <w:u w:val="single"/>
            <w:lang w:eastAsia="fr-FR"/>
          </w:rPr>
          <w:t>« Que faire ? »</w:t>
        </w:r>
      </w:hyperlink>
      <w:r w:rsidRPr="00AE66CE">
        <w:rPr>
          <w:rFonts w:ascii="Georgia" w:eastAsia="Times New Roman" w:hAnsi="Georgia" w:cs="Times New Roman"/>
          <w:color w:val="000000"/>
          <w:sz w:val="20"/>
          <w:szCs w:val="20"/>
          <w:lang w:eastAsia="fr-FR"/>
        </w:rPr>
        <w:t>, pour reprendre une formule célèbre… </w:t>
      </w:r>
      <w:r w:rsidRPr="00AE66CE">
        <w:rPr>
          <w:rFonts w:ascii="Georgia" w:eastAsia="Times New Roman" w:hAnsi="Georgia" w:cs="Times New Roman"/>
          <w:i/>
          <w:iCs/>
          <w:color w:val="000000"/>
          <w:sz w:val="20"/>
          <w:szCs w:val="20"/>
          <w:lang w:eastAsia="fr-FR"/>
        </w:rPr>
        <w:t>« Pour remporter la lutte contre ces forces qui nous divisent, nous devons procéder à des changements profonds et structurels dans nos modes de vie comme dans nos modes de production et de consommation »</w:t>
      </w:r>
      <w:r w:rsidRPr="00AE66CE">
        <w:rPr>
          <w:rFonts w:ascii="Georgia" w:eastAsia="Times New Roman" w:hAnsi="Georgia" w:cs="Times New Roman"/>
          <w:color w:val="000000"/>
          <w:sz w:val="20"/>
          <w:szCs w:val="20"/>
          <w:lang w:eastAsia="fr-FR"/>
        </w:rPr>
        <w:t xml:space="preserve">. </w:t>
      </w:r>
      <w:proofErr w:type="gramStart"/>
      <w:r w:rsidRPr="00AE66CE">
        <w:rPr>
          <w:rFonts w:ascii="Georgia" w:eastAsia="Times New Roman" w:hAnsi="Georgia" w:cs="Times New Roman"/>
          <w:color w:val="000000"/>
          <w:sz w:val="20"/>
          <w:szCs w:val="20"/>
          <w:lang w:eastAsia="fr-FR"/>
        </w:rPr>
        <w:t>Si </w:t>
      </w:r>
      <w:r>
        <w:rPr>
          <w:rFonts w:ascii="Georgia" w:eastAsia="Times New Roman" w:hAnsi="Georgia" w:cs="Times New Roman"/>
          <w:color w:val="000000"/>
          <w:sz w:val="20"/>
          <w:szCs w:val="20"/>
          <w:lang w:eastAsia="fr-FR"/>
        </w:rPr>
        <w:t xml:space="preserve"> …</w:t>
      </w:r>
      <w:proofErr w:type="gramEnd"/>
      <w:r>
        <w:rPr>
          <w:rFonts w:ascii="Georgia" w:eastAsia="Times New Roman" w:hAnsi="Georgia" w:cs="Times New Roman"/>
          <w:color w:val="000000"/>
          <w:sz w:val="20"/>
          <w:szCs w:val="20"/>
          <w:lang w:eastAsia="fr-FR"/>
        </w:rPr>
        <w:t>…</w:t>
      </w:r>
    </w:p>
    <w:p w:rsidR="00AE66CE" w:rsidRDefault="00AE66CE" w:rsidP="00AE66CE">
      <w:pPr>
        <w:rPr>
          <w:rFonts w:ascii="Georgia" w:eastAsia="Times New Roman" w:hAnsi="Georgia" w:cs="Times New Roman"/>
          <w:color w:val="000000"/>
          <w:sz w:val="20"/>
          <w:szCs w:val="20"/>
          <w:lang w:eastAsia="fr-FR"/>
        </w:rPr>
      </w:pPr>
    </w:p>
    <w:p w:rsidR="00AE66CE" w:rsidRPr="00AE66CE" w:rsidRDefault="00AE66CE" w:rsidP="00AE66CE">
      <w:pPr>
        <w:spacing w:before="240" w:after="45" w:line="336" w:lineRule="atLeast"/>
        <w:rPr>
          <w:rFonts w:ascii="Georgia" w:eastAsia="Times New Roman" w:hAnsi="Georgia" w:cs="Times New Roman"/>
          <w:color w:val="000000"/>
          <w:sz w:val="20"/>
          <w:szCs w:val="20"/>
          <w:lang w:eastAsia="fr-FR"/>
        </w:rPr>
      </w:pPr>
      <w:hyperlink r:id="rId17" w:history="1">
        <w:proofErr w:type="spellStart"/>
        <w:r w:rsidRPr="00AE66CE">
          <w:rPr>
            <w:rFonts w:ascii="Arial" w:eastAsia="Times New Roman" w:hAnsi="Arial" w:cs="Arial"/>
            <w:b/>
            <w:bCs/>
            <w:color w:val="000099"/>
            <w:sz w:val="27"/>
            <w:szCs w:val="27"/>
            <w:u w:val="single"/>
            <w:lang w:eastAsia="fr-FR"/>
          </w:rPr>
          <w:t>Technocritiques</w:t>
        </w:r>
        <w:proofErr w:type="spellEnd"/>
        <w:r w:rsidRPr="00AE66CE">
          <w:rPr>
            <w:rFonts w:ascii="Arial" w:eastAsia="Times New Roman" w:hAnsi="Arial" w:cs="Arial"/>
            <w:b/>
            <w:bCs/>
            <w:color w:val="000099"/>
            <w:sz w:val="27"/>
            <w:szCs w:val="27"/>
            <w:u w:val="single"/>
            <w:lang w:eastAsia="fr-FR"/>
          </w:rPr>
          <w:t xml:space="preserve"> (2/2) : a-t-on besoin d’une communauté </w:t>
        </w:r>
        <w:proofErr w:type="spellStart"/>
        <w:r w:rsidRPr="00AE66CE">
          <w:rPr>
            <w:rFonts w:ascii="Arial" w:eastAsia="Times New Roman" w:hAnsi="Arial" w:cs="Arial"/>
            <w:b/>
            <w:bCs/>
            <w:color w:val="000099"/>
            <w:sz w:val="27"/>
            <w:szCs w:val="27"/>
            <w:u w:val="single"/>
            <w:lang w:eastAsia="fr-FR"/>
          </w:rPr>
          <w:t>technocritique</w:t>
        </w:r>
        <w:proofErr w:type="spellEnd"/>
        <w:r w:rsidRPr="00AE66CE">
          <w:rPr>
            <w:rFonts w:ascii="Arial" w:eastAsia="Times New Roman" w:hAnsi="Arial" w:cs="Arial"/>
            <w:b/>
            <w:bCs/>
            <w:color w:val="000099"/>
            <w:sz w:val="27"/>
            <w:szCs w:val="27"/>
            <w:u w:val="single"/>
            <w:lang w:eastAsia="fr-FR"/>
          </w:rPr>
          <w:t xml:space="preserve"> ou d’un essor des luttes technologiques ?</w:t>
        </w:r>
      </w:hyperlink>
    </w:p>
    <w:p w:rsidR="00AE66CE" w:rsidRPr="00AE66CE" w:rsidRDefault="00AE66CE" w:rsidP="00AE66CE">
      <w:pPr>
        <w:spacing w:before="135" w:after="45" w:line="273" w:lineRule="atLeast"/>
        <w:rPr>
          <w:rFonts w:ascii="Georgia" w:eastAsia="Times New Roman" w:hAnsi="Georgia" w:cs="Times New Roman"/>
          <w:color w:val="555555"/>
          <w:sz w:val="20"/>
          <w:szCs w:val="20"/>
          <w:lang w:eastAsia="fr-FR"/>
        </w:rPr>
      </w:pPr>
      <w:proofErr w:type="spellStart"/>
      <w:proofErr w:type="gramStart"/>
      <w:r w:rsidRPr="00AE66CE">
        <w:rPr>
          <w:rFonts w:ascii="Georgia" w:eastAsia="Times New Roman" w:hAnsi="Georgia" w:cs="Times New Roman"/>
          <w:color w:val="555555"/>
          <w:sz w:val="20"/>
          <w:szCs w:val="20"/>
          <w:lang w:eastAsia="fr-FR"/>
        </w:rPr>
        <w:t>Posted</w:t>
      </w:r>
      <w:proofErr w:type="spellEnd"/>
      <w:r w:rsidRPr="00AE66CE">
        <w:rPr>
          <w:rFonts w:ascii="Georgia" w:eastAsia="Times New Roman" w:hAnsi="Georgia" w:cs="Times New Roman"/>
          <w:color w:val="555555"/>
          <w:sz w:val="20"/>
          <w:szCs w:val="20"/>
          <w:lang w:eastAsia="fr-FR"/>
        </w:rPr>
        <w:t>:</w:t>
      </w:r>
      <w:proofErr w:type="gramEnd"/>
      <w:r w:rsidRPr="00AE66CE">
        <w:rPr>
          <w:rFonts w:ascii="Georgia" w:eastAsia="Times New Roman" w:hAnsi="Georgia" w:cs="Times New Roman"/>
          <w:color w:val="555555"/>
          <w:sz w:val="20"/>
          <w:szCs w:val="20"/>
          <w:lang w:eastAsia="fr-FR"/>
        </w:rPr>
        <w:t> 13 Jun 2019 10:00 PM PDT</w:t>
      </w:r>
    </w:p>
    <w:p w:rsidR="00AE66CE" w:rsidRDefault="00AE66CE" w:rsidP="00AE66CE">
      <w:pPr>
        <w:rPr>
          <w:rFonts w:ascii="Georgia" w:eastAsia="Times New Roman" w:hAnsi="Georgia" w:cs="Times New Roman"/>
          <w:color w:val="000000"/>
          <w:sz w:val="20"/>
          <w:szCs w:val="20"/>
          <w:lang w:eastAsia="fr-FR"/>
        </w:rPr>
      </w:pPr>
      <w:r w:rsidRPr="00AE66CE">
        <w:rPr>
          <w:rFonts w:ascii="Georgia" w:eastAsia="Times New Roman" w:hAnsi="Georgia" w:cs="Times New Roman"/>
          <w:color w:val="000000"/>
          <w:sz w:val="20"/>
          <w:szCs w:val="20"/>
          <w:lang w:eastAsia="fr-FR"/>
        </w:rPr>
        <w:t xml:space="preserve">Pour </w:t>
      </w:r>
      <w:proofErr w:type="spellStart"/>
      <w:r w:rsidRPr="00AE66CE">
        <w:rPr>
          <w:rFonts w:ascii="Georgia" w:eastAsia="Times New Roman" w:hAnsi="Georgia" w:cs="Times New Roman"/>
          <w:color w:val="000000"/>
          <w:sz w:val="20"/>
          <w:szCs w:val="20"/>
          <w:lang w:eastAsia="fr-FR"/>
        </w:rPr>
        <w:t>Edouard</w:t>
      </w:r>
      <w:proofErr w:type="spellEnd"/>
      <w:r w:rsidRPr="00AE66CE">
        <w:rPr>
          <w:rFonts w:ascii="Georgia" w:eastAsia="Times New Roman" w:hAnsi="Georgia" w:cs="Times New Roman"/>
          <w:color w:val="000000"/>
          <w:sz w:val="20"/>
          <w:szCs w:val="20"/>
          <w:lang w:eastAsia="fr-FR"/>
        </w:rPr>
        <w:t xml:space="preserve"> </w:t>
      </w:r>
      <w:proofErr w:type="spellStart"/>
      <w:r w:rsidRPr="00AE66CE">
        <w:rPr>
          <w:rFonts w:ascii="Georgia" w:eastAsia="Times New Roman" w:hAnsi="Georgia" w:cs="Times New Roman"/>
          <w:color w:val="000000"/>
          <w:sz w:val="20"/>
          <w:szCs w:val="20"/>
          <w:lang w:eastAsia="fr-FR"/>
        </w:rPr>
        <w:t>Piely</w:t>
      </w:r>
      <w:proofErr w:type="spellEnd"/>
      <w:r w:rsidRPr="00AE66CE">
        <w:rPr>
          <w:rFonts w:ascii="Georgia" w:eastAsia="Times New Roman" w:hAnsi="Georgia" w:cs="Times New Roman"/>
          <w:color w:val="000000"/>
          <w:sz w:val="20"/>
          <w:szCs w:val="20"/>
          <w:lang w:eastAsia="fr-FR"/>
        </w:rPr>
        <w:t>, journaliste à </w:t>
      </w:r>
      <w:hyperlink r:id="rId18" w:history="1">
        <w:r w:rsidRPr="00AE66CE">
          <w:rPr>
            <w:rFonts w:ascii="Georgia" w:eastAsia="Times New Roman" w:hAnsi="Georgia" w:cs="Times New Roman"/>
            <w:b/>
            <w:bCs/>
            <w:color w:val="000099"/>
            <w:sz w:val="20"/>
            <w:szCs w:val="20"/>
            <w:u w:val="single"/>
            <w:lang w:eastAsia="fr-FR"/>
          </w:rPr>
          <w:t>Sciences critiques</w:t>
        </w:r>
      </w:hyperlink>
      <w:r w:rsidRPr="00AE66CE">
        <w:rPr>
          <w:rFonts w:ascii="Georgia" w:eastAsia="Times New Roman" w:hAnsi="Georgia" w:cs="Times New Roman"/>
          <w:color w:val="000000"/>
          <w:sz w:val="20"/>
          <w:szCs w:val="20"/>
          <w:lang w:eastAsia="fr-FR"/>
        </w:rPr>
        <w:t>, </w:t>
      </w:r>
      <w:r w:rsidRPr="00AE66CE">
        <w:rPr>
          <w:rFonts w:ascii="Georgia" w:eastAsia="Times New Roman" w:hAnsi="Georgia" w:cs="Times New Roman"/>
          <w:i/>
          <w:iCs/>
          <w:color w:val="000000"/>
          <w:sz w:val="20"/>
          <w:szCs w:val="20"/>
          <w:lang w:eastAsia="fr-FR"/>
        </w:rPr>
        <w:t xml:space="preserve">« les crises économiques, sociales, financières et écologiques rendent la nécessité de créer une communauté </w:t>
      </w:r>
      <w:proofErr w:type="spellStart"/>
      <w:r w:rsidRPr="00AE66CE">
        <w:rPr>
          <w:rFonts w:ascii="Georgia" w:eastAsia="Times New Roman" w:hAnsi="Georgia" w:cs="Times New Roman"/>
          <w:i/>
          <w:iCs/>
          <w:color w:val="000000"/>
          <w:sz w:val="20"/>
          <w:szCs w:val="20"/>
          <w:lang w:eastAsia="fr-FR"/>
        </w:rPr>
        <w:t>technocritique</w:t>
      </w:r>
      <w:proofErr w:type="spellEnd"/>
      <w:r w:rsidRPr="00AE66CE">
        <w:rPr>
          <w:rFonts w:ascii="Georgia" w:eastAsia="Times New Roman" w:hAnsi="Georgia" w:cs="Times New Roman"/>
          <w:i/>
          <w:iCs/>
          <w:color w:val="000000"/>
          <w:sz w:val="20"/>
          <w:szCs w:val="20"/>
          <w:lang w:eastAsia="fr-FR"/>
        </w:rPr>
        <w:t xml:space="preserve"> radicale de plus en plus vitale »</w:t>
      </w:r>
      <w:r w:rsidRPr="00AE66CE">
        <w:rPr>
          <w:rFonts w:ascii="Georgia" w:eastAsia="Times New Roman" w:hAnsi="Georgia" w:cs="Times New Roman"/>
          <w:color w:val="000000"/>
          <w:sz w:val="20"/>
          <w:szCs w:val="20"/>
          <w:lang w:eastAsia="fr-FR"/>
        </w:rPr>
        <w:t>. Mais radicale ne signifie pas jusqu’au-boutiste ou extrémiste, se défend-il, </w:t>
      </w:r>
      <w:r w:rsidRPr="00AE66CE">
        <w:rPr>
          <w:rFonts w:ascii="Georgia" w:eastAsia="Times New Roman" w:hAnsi="Georgia" w:cs="Times New Roman"/>
          <w:i/>
          <w:iCs/>
          <w:color w:val="000000"/>
          <w:sz w:val="20"/>
          <w:szCs w:val="20"/>
          <w:lang w:eastAsia="fr-FR"/>
        </w:rPr>
        <w:t>« radicale consiste à revenir à la racine, à la source des problèmes »</w:t>
      </w:r>
      <w:r w:rsidRPr="00AE66CE">
        <w:rPr>
          <w:rFonts w:ascii="Georgia" w:eastAsia="Times New Roman" w:hAnsi="Georgia" w:cs="Times New Roman"/>
          <w:color w:val="000000"/>
          <w:sz w:val="20"/>
          <w:szCs w:val="20"/>
          <w:lang w:eastAsia="fr-FR"/>
        </w:rPr>
        <w:t xml:space="preserve">. À l’heure où les </w:t>
      </w:r>
      <w:proofErr w:type="spellStart"/>
      <w:r w:rsidRPr="00AE66CE">
        <w:rPr>
          <w:rFonts w:ascii="Georgia" w:eastAsia="Times New Roman" w:hAnsi="Georgia" w:cs="Times New Roman"/>
          <w:color w:val="000000"/>
          <w:sz w:val="20"/>
          <w:szCs w:val="20"/>
          <w:lang w:eastAsia="fr-FR"/>
        </w:rPr>
        <w:t>technoprophéties</w:t>
      </w:r>
      <w:proofErr w:type="spellEnd"/>
      <w:r w:rsidRPr="00AE66CE">
        <w:rPr>
          <w:rFonts w:ascii="Georgia" w:eastAsia="Times New Roman" w:hAnsi="Georgia" w:cs="Times New Roman"/>
          <w:color w:val="000000"/>
          <w:sz w:val="20"/>
          <w:szCs w:val="20"/>
          <w:lang w:eastAsia="fr-FR"/>
        </w:rPr>
        <w:t xml:space="preserve"> et les </w:t>
      </w:r>
      <w:proofErr w:type="spellStart"/>
      <w:r w:rsidRPr="00AE66CE">
        <w:rPr>
          <w:rFonts w:ascii="Georgia" w:eastAsia="Times New Roman" w:hAnsi="Georgia" w:cs="Times New Roman"/>
          <w:color w:val="000000"/>
          <w:sz w:val="20"/>
          <w:szCs w:val="20"/>
          <w:lang w:eastAsia="fr-FR"/>
        </w:rPr>
        <w:t>technopromesses</w:t>
      </w:r>
      <w:proofErr w:type="spellEnd"/>
      <w:r w:rsidRPr="00AE66CE">
        <w:rPr>
          <w:rFonts w:ascii="Georgia" w:eastAsia="Times New Roman" w:hAnsi="Georgia" w:cs="Times New Roman"/>
          <w:color w:val="000000"/>
          <w:sz w:val="20"/>
          <w:szCs w:val="20"/>
          <w:lang w:eastAsia="fr-FR"/>
        </w:rPr>
        <w:t xml:space="preserve"> sont omniprésentes, il nous faut plus que jamais rompre avec l’imaginaire de la croissance et du productivisme technique. Il nous faut trouver des pistes de résistance concrètes, de luttes, permettant de nous opposer aux dérives et à l’expansion technicienne, allant des mots de la décroissance jusqu’aux formes les plus poussées d’autogestion comme les ZAD. Et ce alors que depuis plus de 6 mois, il y a en France un mouvement social inédit, d’ampleur, contre lequel on déploie tout l’appareillage répressif du système technicien… De la société de contrôle à la startup nation comment s’opposer à l’expansion technicienne, comment proposer d’autres imaginaires, à l’image de celui qu’avance l’ingénieur Philippe </w:t>
      </w:r>
      <w:proofErr w:type="spellStart"/>
      <w:r w:rsidRPr="00AE66CE">
        <w:rPr>
          <w:rFonts w:ascii="Georgia" w:eastAsia="Times New Roman" w:hAnsi="Georgia" w:cs="Times New Roman"/>
          <w:color w:val="000000"/>
          <w:sz w:val="20"/>
          <w:szCs w:val="20"/>
          <w:lang w:eastAsia="fr-FR"/>
        </w:rPr>
        <w:t>Bihouix</w:t>
      </w:r>
      <w:proofErr w:type="spellEnd"/>
      <w:r w:rsidRPr="00AE66CE">
        <w:rPr>
          <w:rFonts w:ascii="Georgia" w:eastAsia="Times New Roman" w:hAnsi="Georgia" w:cs="Times New Roman"/>
          <w:color w:val="000000"/>
          <w:sz w:val="20"/>
          <w:szCs w:val="20"/>
          <w:lang w:eastAsia="fr-FR"/>
        </w:rPr>
        <w:t xml:space="preserve"> qui nous invite à ralentir pour rendre la société technique plus durable, </w:t>
      </w:r>
      <w:hyperlink r:id="rId19" w:history="1">
        <w:r w:rsidRPr="00AE66CE">
          <w:rPr>
            <w:rFonts w:ascii="Georgia" w:eastAsia="Times New Roman" w:hAnsi="Georgia" w:cs="Times New Roman"/>
            <w:b/>
            <w:bCs/>
            <w:color w:val="000099"/>
            <w:sz w:val="20"/>
            <w:szCs w:val="20"/>
            <w:u w:val="single"/>
            <w:lang w:eastAsia="fr-FR"/>
          </w:rPr>
          <w:t xml:space="preserve">à passer de la high-tech à la </w:t>
        </w:r>
        <w:proofErr w:type="spellStart"/>
        <w:r w:rsidRPr="00AE66CE">
          <w:rPr>
            <w:rFonts w:ascii="Georgia" w:eastAsia="Times New Roman" w:hAnsi="Georgia" w:cs="Times New Roman"/>
            <w:b/>
            <w:bCs/>
            <w:color w:val="000099"/>
            <w:sz w:val="20"/>
            <w:szCs w:val="20"/>
            <w:u w:val="single"/>
            <w:lang w:eastAsia="fr-FR"/>
          </w:rPr>
          <w:t>low</w:t>
        </w:r>
        <w:proofErr w:type="spellEnd"/>
        <w:r w:rsidRPr="00AE66CE">
          <w:rPr>
            <w:rFonts w:ascii="Georgia" w:eastAsia="Times New Roman" w:hAnsi="Georgia" w:cs="Times New Roman"/>
            <w:b/>
            <w:bCs/>
            <w:color w:val="000099"/>
            <w:sz w:val="20"/>
            <w:szCs w:val="20"/>
            <w:u w:val="single"/>
            <w:lang w:eastAsia="fr-FR"/>
          </w:rPr>
          <w:t xml:space="preserve"> </w:t>
        </w:r>
        <w:proofErr w:type="spellStart"/>
        <w:r w:rsidRPr="00AE66CE">
          <w:rPr>
            <w:rFonts w:ascii="Georgia" w:eastAsia="Times New Roman" w:hAnsi="Georgia" w:cs="Times New Roman"/>
            <w:b/>
            <w:bCs/>
            <w:color w:val="000099"/>
            <w:sz w:val="20"/>
            <w:szCs w:val="20"/>
            <w:u w:val="single"/>
            <w:lang w:eastAsia="fr-FR"/>
          </w:rPr>
          <w:t>tech</w:t>
        </w:r>
        <w:proofErr w:type="spellEnd"/>
      </w:hyperlink>
      <w:r w:rsidRPr="00AE66CE">
        <w:rPr>
          <w:rFonts w:ascii="Georgia" w:eastAsia="Times New Roman" w:hAnsi="Georgia" w:cs="Times New Roman"/>
          <w:color w:val="000000"/>
          <w:sz w:val="20"/>
          <w:szCs w:val="20"/>
          <w:lang w:eastAsia="fr-FR"/>
        </w:rPr>
        <w:t>.</w:t>
      </w:r>
    </w:p>
    <w:p w:rsidR="00AE66CE" w:rsidRDefault="00AE66CE" w:rsidP="00AE66CE">
      <w:pPr>
        <w:rPr>
          <w:rFonts w:ascii="Georgia" w:eastAsia="Times New Roman" w:hAnsi="Georgia" w:cs="Times New Roman"/>
          <w:color w:val="000000"/>
          <w:sz w:val="20"/>
          <w:szCs w:val="20"/>
          <w:lang w:eastAsia="fr-FR"/>
        </w:rPr>
      </w:pPr>
      <w:r>
        <w:rPr>
          <w:rFonts w:ascii="Georgia" w:eastAsia="Times New Roman" w:hAnsi="Georgia" w:cs="Times New Roman"/>
          <w:color w:val="000000"/>
          <w:sz w:val="20"/>
          <w:szCs w:val="20"/>
          <w:lang w:eastAsia="fr-FR"/>
        </w:rPr>
        <w:t xml:space="preserve"> …….</w:t>
      </w:r>
    </w:p>
    <w:p w:rsidR="00AE66CE" w:rsidRPr="00AE66CE" w:rsidRDefault="00AE66CE" w:rsidP="00AE66CE">
      <w:pPr>
        <w:spacing w:before="240" w:after="45" w:line="336" w:lineRule="atLeast"/>
        <w:rPr>
          <w:rFonts w:ascii="Georgia" w:eastAsia="Times New Roman" w:hAnsi="Georgia" w:cs="Times New Roman"/>
          <w:color w:val="000000"/>
          <w:sz w:val="20"/>
          <w:szCs w:val="20"/>
          <w:lang w:eastAsia="fr-FR"/>
        </w:rPr>
      </w:pPr>
      <w:hyperlink r:id="rId20" w:history="1">
        <w:r w:rsidRPr="00AE66CE">
          <w:rPr>
            <w:rFonts w:ascii="Arial" w:eastAsia="Times New Roman" w:hAnsi="Arial" w:cs="Arial"/>
            <w:b/>
            <w:bCs/>
            <w:color w:val="000099"/>
            <w:sz w:val="27"/>
            <w:szCs w:val="27"/>
            <w:lang w:eastAsia="fr-FR"/>
          </w:rPr>
          <w:t>Aux États-Unis, extension du domaine de la surveillance des élèves</w:t>
        </w:r>
      </w:hyperlink>
    </w:p>
    <w:p w:rsidR="00AE66CE" w:rsidRPr="00AE66CE" w:rsidRDefault="00AE66CE" w:rsidP="00AE66CE">
      <w:pPr>
        <w:spacing w:before="135" w:after="45" w:line="273" w:lineRule="atLeast"/>
        <w:rPr>
          <w:rFonts w:ascii="Georgia" w:eastAsia="Times New Roman" w:hAnsi="Georgia" w:cs="Times New Roman"/>
          <w:color w:val="555555"/>
          <w:sz w:val="20"/>
          <w:szCs w:val="20"/>
          <w:lang w:eastAsia="fr-FR"/>
        </w:rPr>
      </w:pPr>
      <w:proofErr w:type="spellStart"/>
      <w:proofErr w:type="gramStart"/>
      <w:r w:rsidRPr="00AE66CE">
        <w:rPr>
          <w:rFonts w:ascii="Georgia" w:eastAsia="Times New Roman" w:hAnsi="Georgia" w:cs="Times New Roman"/>
          <w:color w:val="555555"/>
          <w:sz w:val="20"/>
          <w:szCs w:val="20"/>
          <w:lang w:eastAsia="fr-FR"/>
        </w:rPr>
        <w:t>Posted</w:t>
      </w:r>
      <w:proofErr w:type="spellEnd"/>
      <w:r w:rsidRPr="00AE66CE">
        <w:rPr>
          <w:rFonts w:ascii="Georgia" w:eastAsia="Times New Roman" w:hAnsi="Georgia" w:cs="Times New Roman"/>
          <w:color w:val="555555"/>
          <w:sz w:val="20"/>
          <w:szCs w:val="20"/>
          <w:lang w:eastAsia="fr-FR"/>
        </w:rPr>
        <w:t>:</w:t>
      </w:r>
      <w:proofErr w:type="gramEnd"/>
      <w:r w:rsidRPr="00AE66CE">
        <w:rPr>
          <w:rFonts w:ascii="Georgia" w:eastAsia="Times New Roman" w:hAnsi="Georgia" w:cs="Times New Roman"/>
          <w:color w:val="555555"/>
          <w:sz w:val="20"/>
          <w:szCs w:val="20"/>
          <w:lang w:eastAsia="fr-FR"/>
        </w:rPr>
        <w:t> 19 Jun 2019 10:00 PM PDT</w:t>
      </w:r>
    </w:p>
    <w:p w:rsidR="00AE66CE" w:rsidRPr="00AE66CE" w:rsidRDefault="00AE66CE" w:rsidP="00AE66CE">
      <w:pPr>
        <w:spacing w:before="100" w:beforeAutospacing="1" w:after="100" w:afterAutospacing="1" w:line="273" w:lineRule="atLeast"/>
        <w:rPr>
          <w:rFonts w:ascii="Georgia" w:eastAsia="Times New Roman" w:hAnsi="Georgia" w:cs="Times New Roman"/>
          <w:color w:val="000000"/>
          <w:sz w:val="20"/>
          <w:szCs w:val="20"/>
          <w:lang w:eastAsia="fr-FR"/>
        </w:rPr>
      </w:pPr>
      <w:r w:rsidRPr="00AE66CE">
        <w:rPr>
          <w:rFonts w:ascii="Georgia" w:eastAsia="Times New Roman" w:hAnsi="Georgia" w:cs="Times New Roman"/>
          <w:color w:val="000000"/>
          <w:sz w:val="20"/>
          <w:szCs w:val="20"/>
          <w:lang w:eastAsia="fr-FR"/>
        </w:rPr>
        <w:t xml:space="preserve">La peur des fusillades dans les écoles aux États-Unis fait prendre à la société américaine des décisions absurdes, estime le journaliste Benjamin </w:t>
      </w:r>
      <w:proofErr w:type="spellStart"/>
      <w:r w:rsidRPr="00AE66CE">
        <w:rPr>
          <w:rFonts w:ascii="Georgia" w:eastAsia="Times New Roman" w:hAnsi="Georgia" w:cs="Times New Roman"/>
          <w:color w:val="000000"/>
          <w:sz w:val="20"/>
          <w:szCs w:val="20"/>
          <w:lang w:eastAsia="fr-FR"/>
        </w:rPr>
        <w:t>Herold</w:t>
      </w:r>
      <w:proofErr w:type="spellEnd"/>
      <w:r w:rsidRPr="00AE66CE">
        <w:rPr>
          <w:rFonts w:ascii="Georgia" w:eastAsia="Times New Roman" w:hAnsi="Georgia" w:cs="Times New Roman"/>
          <w:color w:val="000000"/>
          <w:sz w:val="20"/>
          <w:szCs w:val="20"/>
          <w:lang w:eastAsia="fr-FR"/>
        </w:rPr>
        <w:t xml:space="preserve"> (</w:t>
      </w:r>
      <w:hyperlink r:id="rId21" w:history="1">
        <w:r w:rsidRPr="00AE66CE">
          <w:rPr>
            <w:rFonts w:ascii="Georgia" w:eastAsia="Times New Roman" w:hAnsi="Georgia" w:cs="Times New Roman"/>
            <w:b/>
            <w:bCs/>
            <w:color w:val="000099"/>
            <w:sz w:val="20"/>
            <w:szCs w:val="20"/>
            <w:lang w:eastAsia="fr-FR"/>
          </w:rPr>
          <w:t>@</w:t>
        </w:r>
        <w:proofErr w:type="spellStart"/>
        <w:r w:rsidRPr="00AE66CE">
          <w:rPr>
            <w:rFonts w:ascii="Georgia" w:eastAsia="Times New Roman" w:hAnsi="Georgia" w:cs="Times New Roman"/>
            <w:b/>
            <w:bCs/>
            <w:color w:val="000099"/>
            <w:sz w:val="20"/>
            <w:szCs w:val="20"/>
            <w:lang w:eastAsia="fr-FR"/>
          </w:rPr>
          <w:t>BenjaminBHerold</w:t>
        </w:r>
        <w:proofErr w:type="spellEnd"/>
      </w:hyperlink>
      <w:r w:rsidRPr="00AE66CE">
        <w:rPr>
          <w:rFonts w:ascii="Georgia" w:eastAsia="Times New Roman" w:hAnsi="Georgia" w:cs="Times New Roman"/>
          <w:color w:val="000000"/>
          <w:sz w:val="20"/>
          <w:szCs w:val="20"/>
          <w:lang w:eastAsia="fr-FR"/>
        </w:rPr>
        <w:t>) </w:t>
      </w:r>
      <w:hyperlink r:id="rId22" w:history="1">
        <w:r w:rsidRPr="00AE66CE">
          <w:rPr>
            <w:rFonts w:ascii="Georgia" w:eastAsia="Times New Roman" w:hAnsi="Georgia" w:cs="Times New Roman"/>
            <w:b/>
            <w:bCs/>
            <w:color w:val="000099"/>
            <w:sz w:val="20"/>
            <w:szCs w:val="20"/>
            <w:lang w:eastAsia="fr-FR"/>
          </w:rPr>
          <w:t>dans une longue enquête pour </w:t>
        </w:r>
        <w:proofErr w:type="spellStart"/>
        <w:r w:rsidRPr="00AE66CE">
          <w:rPr>
            <w:rFonts w:ascii="Georgia" w:eastAsia="Times New Roman" w:hAnsi="Georgia" w:cs="Times New Roman"/>
            <w:b/>
            <w:bCs/>
            <w:i/>
            <w:iCs/>
            <w:color w:val="000099"/>
            <w:sz w:val="20"/>
            <w:szCs w:val="20"/>
            <w:lang w:eastAsia="fr-FR"/>
          </w:rPr>
          <w:t>Education</w:t>
        </w:r>
        <w:proofErr w:type="spellEnd"/>
        <w:r w:rsidRPr="00AE66CE">
          <w:rPr>
            <w:rFonts w:ascii="Georgia" w:eastAsia="Times New Roman" w:hAnsi="Georgia" w:cs="Times New Roman"/>
            <w:b/>
            <w:bCs/>
            <w:i/>
            <w:iCs/>
            <w:color w:val="000099"/>
            <w:sz w:val="20"/>
            <w:szCs w:val="20"/>
            <w:lang w:eastAsia="fr-FR"/>
          </w:rPr>
          <w:t xml:space="preserve"> </w:t>
        </w:r>
        <w:proofErr w:type="spellStart"/>
        <w:r w:rsidRPr="00AE66CE">
          <w:rPr>
            <w:rFonts w:ascii="Georgia" w:eastAsia="Times New Roman" w:hAnsi="Georgia" w:cs="Times New Roman"/>
            <w:b/>
            <w:bCs/>
            <w:i/>
            <w:iCs/>
            <w:color w:val="000099"/>
            <w:sz w:val="20"/>
            <w:szCs w:val="20"/>
            <w:lang w:eastAsia="fr-FR"/>
          </w:rPr>
          <w:t>Week</w:t>
        </w:r>
        <w:proofErr w:type="spellEnd"/>
      </w:hyperlink>
      <w:r w:rsidRPr="00AE66CE">
        <w:rPr>
          <w:rFonts w:ascii="Georgia" w:eastAsia="Times New Roman" w:hAnsi="Georgia" w:cs="Times New Roman"/>
          <w:color w:val="000000"/>
          <w:sz w:val="20"/>
          <w:szCs w:val="20"/>
          <w:lang w:eastAsia="fr-FR"/>
        </w:rPr>
        <w:t> (</w:t>
      </w:r>
      <w:hyperlink r:id="rId23" w:history="1">
        <w:r w:rsidRPr="00AE66CE">
          <w:rPr>
            <w:rFonts w:ascii="Georgia" w:eastAsia="Times New Roman" w:hAnsi="Georgia" w:cs="Times New Roman"/>
            <w:b/>
            <w:bCs/>
            <w:color w:val="000099"/>
            <w:sz w:val="20"/>
            <w:szCs w:val="20"/>
            <w:lang w:eastAsia="fr-FR"/>
          </w:rPr>
          <w:t>@</w:t>
        </w:r>
        <w:proofErr w:type="spellStart"/>
        <w:r w:rsidRPr="00AE66CE">
          <w:rPr>
            <w:rFonts w:ascii="Georgia" w:eastAsia="Times New Roman" w:hAnsi="Georgia" w:cs="Times New Roman"/>
            <w:b/>
            <w:bCs/>
            <w:color w:val="000099"/>
            <w:sz w:val="20"/>
            <w:szCs w:val="20"/>
            <w:lang w:eastAsia="fr-FR"/>
          </w:rPr>
          <w:t>educationweek</w:t>
        </w:r>
        <w:proofErr w:type="spellEnd"/>
      </w:hyperlink>
      <w:r w:rsidRPr="00AE66CE">
        <w:rPr>
          <w:rFonts w:ascii="Georgia" w:eastAsia="Times New Roman" w:hAnsi="Georgia" w:cs="Times New Roman"/>
          <w:color w:val="000000"/>
          <w:sz w:val="20"/>
          <w:szCs w:val="20"/>
          <w:lang w:eastAsia="fr-FR"/>
        </w:rPr>
        <w:t>). </w:t>
      </w:r>
    </w:p>
    <w:p w:rsidR="00AE66CE" w:rsidRPr="00AE66CE" w:rsidRDefault="00AE66CE" w:rsidP="00AE66CE">
      <w:pPr>
        <w:spacing w:before="100" w:beforeAutospacing="1" w:after="100" w:afterAutospacing="1" w:line="273" w:lineRule="atLeast"/>
        <w:outlineLvl w:val="1"/>
        <w:rPr>
          <w:rFonts w:ascii="Georgia" w:eastAsia="Times New Roman" w:hAnsi="Georgia" w:cs="Times New Roman"/>
          <w:b/>
          <w:bCs/>
          <w:color w:val="000000"/>
          <w:sz w:val="36"/>
          <w:szCs w:val="36"/>
          <w:lang w:eastAsia="fr-FR"/>
        </w:rPr>
      </w:pPr>
      <w:r w:rsidRPr="00AE66CE">
        <w:rPr>
          <w:rFonts w:ascii="Georgia" w:eastAsia="Times New Roman" w:hAnsi="Georgia" w:cs="Times New Roman"/>
          <w:b/>
          <w:bCs/>
          <w:color w:val="000000"/>
          <w:sz w:val="36"/>
          <w:szCs w:val="36"/>
          <w:lang w:eastAsia="fr-FR"/>
        </w:rPr>
        <w:t>Surveiller les réseaux sociaux pour prévenir les fusillades ?</w:t>
      </w:r>
    </w:p>
    <w:p w:rsidR="00AE66CE" w:rsidRDefault="00AE66CE" w:rsidP="00AE66CE">
      <w:pPr>
        <w:rPr>
          <w:rFonts w:ascii="Georgia" w:eastAsia="Times New Roman" w:hAnsi="Georgia" w:cs="Times New Roman"/>
          <w:i/>
          <w:iCs/>
          <w:color w:val="000000"/>
          <w:sz w:val="20"/>
          <w:szCs w:val="20"/>
          <w:lang w:eastAsia="fr-FR"/>
        </w:rPr>
      </w:pPr>
      <w:r w:rsidRPr="00AE66CE">
        <w:rPr>
          <w:rFonts w:ascii="Georgia" w:eastAsia="Times New Roman" w:hAnsi="Georgia" w:cs="Times New Roman"/>
          <w:color w:val="000000"/>
          <w:sz w:val="20"/>
          <w:szCs w:val="20"/>
          <w:lang w:eastAsia="fr-FR"/>
        </w:rPr>
        <w:t xml:space="preserve">Dans une des banlieues de Houston au Texas, le district scolaire de </w:t>
      </w:r>
      <w:proofErr w:type="spellStart"/>
      <w:r w:rsidRPr="00AE66CE">
        <w:rPr>
          <w:rFonts w:ascii="Georgia" w:eastAsia="Times New Roman" w:hAnsi="Georgia" w:cs="Times New Roman"/>
          <w:color w:val="000000"/>
          <w:sz w:val="20"/>
          <w:szCs w:val="20"/>
          <w:lang w:eastAsia="fr-FR"/>
        </w:rPr>
        <w:t>Brazosport</w:t>
      </w:r>
      <w:proofErr w:type="spellEnd"/>
      <w:r w:rsidRPr="00AE66CE">
        <w:rPr>
          <w:rFonts w:ascii="Georgia" w:eastAsia="Times New Roman" w:hAnsi="Georgia" w:cs="Times New Roman"/>
          <w:color w:val="000000"/>
          <w:sz w:val="20"/>
          <w:szCs w:val="20"/>
          <w:lang w:eastAsia="fr-FR"/>
        </w:rPr>
        <w:t xml:space="preserve"> a fait appel à l’entreprise </w:t>
      </w:r>
      <w:hyperlink r:id="rId24" w:history="1">
        <w:r w:rsidRPr="00AE66CE">
          <w:rPr>
            <w:rFonts w:ascii="Georgia" w:eastAsia="Times New Roman" w:hAnsi="Georgia" w:cs="Times New Roman"/>
            <w:b/>
            <w:bCs/>
            <w:color w:val="000099"/>
            <w:sz w:val="20"/>
            <w:szCs w:val="20"/>
            <w:lang w:eastAsia="fr-FR"/>
          </w:rPr>
          <w:t xml:space="preserve">Social </w:t>
        </w:r>
        <w:proofErr w:type="spellStart"/>
        <w:r w:rsidRPr="00AE66CE">
          <w:rPr>
            <w:rFonts w:ascii="Georgia" w:eastAsia="Times New Roman" w:hAnsi="Georgia" w:cs="Times New Roman"/>
            <w:b/>
            <w:bCs/>
            <w:color w:val="000099"/>
            <w:sz w:val="20"/>
            <w:szCs w:val="20"/>
            <w:lang w:eastAsia="fr-FR"/>
          </w:rPr>
          <w:t>Sentinel</w:t>
        </w:r>
        <w:proofErr w:type="spellEnd"/>
      </w:hyperlink>
      <w:r w:rsidRPr="00AE66CE">
        <w:rPr>
          <w:rFonts w:ascii="Georgia" w:eastAsia="Times New Roman" w:hAnsi="Georgia" w:cs="Times New Roman"/>
          <w:color w:val="000000"/>
          <w:sz w:val="20"/>
          <w:szCs w:val="20"/>
          <w:lang w:eastAsia="fr-FR"/>
        </w:rPr>
        <w:t xml:space="preserve"> pour surveiller les réseaux sociaux à la recherche de menaces potentielles qui y seraient postés. Le système a délivré quelque 140 alertes en 8 mois, allant de tweets </w:t>
      </w:r>
      <w:r w:rsidRPr="00AE66CE">
        <w:rPr>
          <w:rFonts w:ascii="Georgia" w:eastAsia="Times New Roman" w:hAnsi="Georgia" w:cs="Times New Roman"/>
          <w:color w:val="000000"/>
          <w:sz w:val="20"/>
          <w:szCs w:val="20"/>
          <w:lang w:eastAsia="fr-FR"/>
        </w:rPr>
        <w:lastRenderedPageBreak/>
        <w:t>sur un film à l’annonce d’une intervention d’une entreprise de travaux publics dans une école élémentaire… </w:t>
      </w:r>
      <w:r w:rsidRPr="00AE66CE">
        <w:rPr>
          <w:rFonts w:ascii="Georgia" w:eastAsia="Times New Roman" w:hAnsi="Georgia" w:cs="Times New Roman"/>
          <w:i/>
          <w:iCs/>
          <w:color w:val="000000"/>
          <w:sz w:val="20"/>
          <w:szCs w:val="20"/>
          <w:lang w:eastAsia="fr-FR"/>
        </w:rPr>
        <w:t>« Telle est la nouvelle réalité des écoles américaines, qui construisent à la hâte une infrastructure de surveillance numérique massive, souvent sans se préoccuper de son efficacité ni de son impact sur les libertés civiles. »</w:t>
      </w:r>
      <w:r>
        <w:rPr>
          <w:rFonts w:ascii="Georgia" w:eastAsia="Times New Roman" w:hAnsi="Georgia" w:cs="Times New Roman"/>
          <w:i/>
          <w:iCs/>
          <w:color w:val="000000"/>
          <w:sz w:val="20"/>
          <w:szCs w:val="20"/>
          <w:lang w:eastAsia="fr-FR"/>
        </w:rPr>
        <w:t>……………</w:t>
      </w:r>
    </w:p>
    <w:p w:rsidR="00AE66CE" w:rsidRDefault="00AE66CE" w:rsidP="00AE66CE">
      <w:pPr>
        <w:rPr>
          <w:rFonts w:ascii="Georgia" w:eastAsia="Times New Roman" w:hAnsi="Georgia" w:cs="Times New Roman"/>
          <w:i/>
          <w:iCs/>
          <w:color w:val="000000"/>
          <w:sz w:val="20"/>
          <w:szCs w:val="20"/>
          <w:lang w:eastAsia="fr-FR"/>
        </w:rPr>
      </w:pPr>
    </w:p>
    <w:p w:rsidR="00AE66CE" w:rsidRPr="00AE66CE" w:rsidRDefault="00AE66CE" w:rsidP="00AE66CE">
      <w:pPr>
        <w:spacing w:before="240" w:after="45" w:line="336" w:lineRule="atLeast"/>
        <w:rPr>
          <w:rFonts w:ascii="Georgia" w:eastAsia="Times New Roman" w:hAnsi="Georgia" w:cs="Times New Roman"/>
          <w:color w:val="000000"/>
          <w:sz w:val="20"/>
          <w:szCs w:val="20"/>
          <w:lang w:eastAsia="fr-FR"/>
        </w:rPr>
      </w:pPr>
      <w:hyperlink r:id="rId25" w:history="1">
        <w:r w:rsidRPr="00AE66CE">
          <w:rPr>
            <w:rFonts w:ascii="Arial" w:eastAsia="Times New Roman" w:hAnsi="Arial" w:cs="Arial"/>
            <w:b/>
            <w:bCs/>
            <w:color w:val="000099"/>
            <w:sz w:val="27"/>
            <w:szCs w:val="27"/>
            <w:u w:val="single"/>
            <w:lang w:eastAsia="fr-FR"/>
          </w:rPr>
          <w:t xml:space="preserve">Créer de nouvelles protéines avec </w:t>
        </w:r>
        <w:proofErr w:type="spellStart"/>
        <w:r w:rsidRPr="00AE66CE">
          <w:rPr>
            <w:rFonts w:ascii="Arial" w:eastAsia="Times New Roman" w:hAnsi="Arial" w:cs="Arial"/>
            <w:b/>
            <w:bCs/>
            <w:color w:val="000099"/>
            <w:sz w:val="27"/>
            <w:szCs w:val="27"/>
            <w:u w:val="single"/>
            <w:lang w:eastAsia="fr-FR"/>
          </w:rPr>
          <w:t>Foldit</w:t>
        </w:r>
        <w:proofErr w:type="spellEnd"/>
      </w:hyperlink>
      <w:r>
        <w:rPr>
          <w:rFonts w:ascii="Georgia" w:eastAsia="Times New Roman" w:hAnsi="Georgia" w:cs="Times New Roman"/>
          <w:color w:val="000000"/>
          <w:sz w:val="20"/>
          <w:szCs w:val="20"/>
          <w:lang w:eastAsia="fr-FR"/>
        </w:rPr>
        <w:t xml:space="preserve"> </w:t>
      </w:r>
      <w:proofErr w:type="spellStart"/>
      <w:proofErr w:type="gramStart"/>
      <w:r w:rsidRPr="00AE66CE">
        <w:rPr>
          <w:rFonts w:ascii="Georgia" w:eastAsia="Times New Roman" w:hAnsi="Georgia" w:cs="Times New Roman"/>
          <w:color w:val="555555"/>
          <w:sz w:val="20"/>
          <w:szCs w:val="20"/>
          <w:lang w:eastAsia="fr-FR"/>
        </w:rPr>
        <w:t>Posted</w:t>
      </w:r>
      <w:proofErr w:type="spellEnd"/>
      <w:r w:rsidRPr="00AE66CE">
        <w:rPr>
          <w:rFonts w:ascii="Georgia" w:eastAsia="Times New Roman" w:hAnsi="Georgia" w:cs="Times New Roman"/>
          <w:color w:val="555555"/>
          <w:sz w:val="20"/>
          <w:szCs w:val="20"/>
          <w:lang w:eastAsia="fr-FR"/>
        </w:rPr>
        <w:t>:</w:t>
      </w:r>
      <w:proofErr w:type="gramEnd"/>
      <w:r w:rsidRPr="00AE66CE">
        <w:rPr>
          <w:rFonts w:ascii="Georgia" w:eastAsia="Times New Roman" w:hAnsi="Georgia" w:cs="Times New Roman"/>
          <w:color w:val="555555"/>
          <w:sz w:val="20"/>
          <w:szCs w:val="20"/>
          <w:lang w:eastAsia="fr-FR"/>
        </w:rPr>
        <w:t> 20 Jun 2019 10:00 PM PDT</w:t>
      </w:r>
    </w:p>
    <w:p w:rsidR="00AE66CE" w:rsidRPr="00AE66CE" w:rsidRDefault="00AE66CE" w:rsidP="00AE66CE">
      <w:pPr>
        <w:spacing w:before="100" w:beforeAutospacing="1" w:after="100" w:afterAutospacing="1" w:line="273" w:lineRule="atLeast"/>
        <w:rPr>
          <w:rFonts w:ascii="Georgia" w:eastAsia="Times New Roman" w:hAnsi="Georgia" w:cs="Times New Roman"/>
          <w:color w:val="000000"/>
          <w:sz w:val="20"/>
          <w:szCs w:val="20"/>
          <w:lang w:eastAsia="fr-FR"/>
        </w:rPr>
      </w:pPr>
      <w:r w:rsidRPr="00AE66CE">
        <w:rPr>
          <w:rFonts w:ascii="Georgia" w:eastAsia="Times New Roman" w:hAnsi="Georgia" w:cs="Times New Roman"/>
          <w:color w:val="000000"/>
          <w:sz w:val="20"/>
          <w:szCs w:val="20"/>
          <w:lang w:eastAsia="fr-FR"/>
        </w:rPr>
        <w:t>Il y avait longtemps qu’on n’avait pas parlé de </w:t>
      </w:r>
      <w:proofErr w:type="spellStart"/>
      <w:r w:rsidRPr="00AE66CE">
        <w:rPr>
          <w:rFonts w:ascii="Georgia" w:eastAsia="Times New Roman" w:hAnsi="Georgia" w:cs="Times New Roman"/>
          <w:color w:val="000000"/>
          <w:sz w:val="20"/>
          <w:szCs w:val="20"/>
          <w:lang w:eastAsia="fr-FR"/>
        </w:rPr>
        <w:fldChar w:fldCharType="begin"/>
      </w:r>
      <w:r w:rsidRPr="00AE66CE">
        <w:rPr>
          <w:rFonts w:ascii="Georgia" w:eastAsia="Times New Roman" w:hAnsi="Georgia" w:cs="Times New Roman"/>
          <w:color w:val="000000"/>
          <w:sz w:val="20"/>
          <w:szCs w:val="20"/>
          <w:lang w:eastAsia="fr-FR"/>
        </w:rPr>
        <w:instrText xml:space="preserve"> HYPERLINK "https://fold.it/portal/" </w:instrText>
      </w:r>
      <w:r w:rsidRPr="00AE66CE">
        <w:rPr>
          <w:rFonts w:ascii="Georgia" w:eastAsia="Times New Roman" w:hAnsi="Georgia" w:cs="Times New Roman"/>
          <w:color w:val="000000"/>
          <w:sz w:val="20"/>
          <w:szCs w:val="20"/>
          <w:lang w:eastAsia="fr-FR"/>
        </w:rPr>
        <w:fldChar w:fldCharType="separate"/>
      </w:r>
      <w:r w:rsidRPr="00AE66CE">
        <w:rPr>
          <w:rFonts w:ascii="Georgia" w:eastAsia="Times New Roman" w:hAnsi="Georgia" w:cs="Times New Roman"/>
          <w:b/>
          <w:bCs/>
          <w:color w:val="000099"/>
          <w:sz w:val="20"/>
          <w:szCs w:val="20"/>
          <w:u w:val="single"/>
          <w:lang w:eastAsia="fr-FR"/>
        </w:rPr>
        <w:t>Foldit</w:t>
      </w:r>
      <w:proofErr w:type="spellEnd"/>
      <w:r w:rsidRPr="00AE66CE">
        <w:rPr>
          <w:rFonts w:ascii="Georgia" w:eastAsia="Times New Roman" w:hAnsi="Georgia" w:cs="Times New Roman"/>
          <w:color w:val="000000"/>
          <w:sz w:val="20"/>
          <w:szCs w:val="20"/>
          <w:lang w:eastAsia="fr-FR"/>
        </w:rPr>
        <w:fldChar w:fldCharType="end"/>
      </w:r>
      <w:r w:rsidRPr="00AE66CE">
        <w:rPr>
          <w:rFonts w:ascii="Georgia" w:eastAsia="Times New Roman" w:hAnsi="Georgia" w:cs="Times New Roman"/>
          <w:color w:val="000000"/>
          <w:sz w:val="20"/>
          <w:szCs w:val="20"/>
          <w:lang w:eastAsia="fr-FR"/>
        </w:rPr>
        <w:t> dans nos colonnes. Cela signifiait-il que ce système de « </w:t>
      </w:r>
      <w:proofErr w:type="spellStart"/>
      <w:r w:rsidRPr="00AE66CE">
        <w:rPr>
          <w:rFonts w:ascii="Georgia" w:eastAsia="Times New Roman" w:hAnsi="Georgia" w:cs="Times New Roman"/>
          <w:color w:val="000000"/>
          <w:sz w:val="20"/>
          <w:szCs w:val="20"/>
          <w:lang w:eastAsia="fr-FR"/>
        </w:rPr>
        <w:t>gamification</w:t>
      </w:r>
      <w:proofErr w:type="spellEnd"/>
      <w:r w:rsidRPr="00AE66CE">
        <w:rPr>
          <w:rFonts w:ascii="Georgia" w:eastAsia="Times New Roman" w:hAnsi="Georgia" w:cs="Times New Roman"/>
          <w:color w:val="000000"/>
          <w:sz w:val="20"/>
          <w:szCs w:val="20"/>
          <w:lang w:eastAsia="fr-FR"/>
        </w:rPr>
        <w:t> » du pliage de protéines, qui avait tout de même permis </w:t>
      </w:r>
      <w:hyperlink r:id="rId26" w:history="1">
        <w:r w:rsidRPr="00AE66CE">
          <w:rPr>
            <w:rFonts w:ascii="Georgia" w:eastAsia="Times New Roman" w:hAnsi="Georgia" w:cs="Times New Roman"/>
            <w:b/>
            <w:bCs/>
            <w:color w:val="000099"/>
            <w:sz w:val="20"/>
            <w:szCs w:val="20"/>
            <w:u w:val="single"/>
            <w:lang w:eastAsia="fr-FR"/>
          </w:rPr>
          <w:t>la découverte d’une protéine susceptible d’être utilisée dans un traitement contre le SIDA</w:t>
        </w:r>
      </w:hyperlink>
      <w:r w:rsidRPr="00AE66CE">
        <w:rPr>
          <w:rFonts w:ascii="Georgia" w:eastAsia="Times New Roman" w:hAnsi="Georgia" w:cs="Times New Roman"/>
          <w:color w:val="000000"/>
          <w:sz w:val="20"/>
          <w:szCs w:val="20"/>
          <w:lang w:eastAsia="fr-FR"/>
        </w:rPr>
        <w:t> en 2011, était désormais dépassé ? Que nenni, il continuait son petit bonhomme de chemin. Le 5 juin, un article de </w:t>
      </w:r>
      <w:hyperlink r:id="rId27" w:history="1">
        <w:r w:rsidRPr="00AE66CE">
          <w:rPr>
            <w:rFonts w:ascii="Georgia" w:eastAsia="Times New Roman" w:hAnsi="Georgia" w:cs="Times New Roman"/>
            <w:b/>
            <w:bCs/>
            <w:i/>
            <w:iCs/>
            <w:color w:val="000099"/>
            <w:sz w:val="20"/>
            <w:szCs w:val="20"/>
            <w:u w:val="single"/>
            <w:lang w:eastAsia="fr-FR"/>
          </w:rPr>
          <w:t>Nature</w:t>
        </w:r>
      </w:hyperlink>
      <w:r w:rsidRPr="00AE66CE">
        <w:rPr>
          <w:rFonts w:ascii="Georgia" w:eastAsia="Times New Roman" w:hAnsi="Georgia" w:cs="Times New Roman"/>
          <w:color w:val="000000"/>
          <w:sz w:val="20"/>
          <w:szCs w:val="20"/>
          <w:lang w:eastAsia="fr-FR"/>
        </w:rPr>
        <w:t>(</w:t>
      </w:r>
      <w:hyperlink r:id="rId28" w:history="1">
        <w:r w:rsidRPr="00AE66CE">
          <w:rPr>
            <w:rFonts w:ascii="Georgia" w:eastAsia="Times New Roman" w:hAnsi="Georgia" w:cs="Times New Roman"/>
            <w:b/>
            <w:bCs/>
            <w:color w:val="000099"/>
            <w:sz w:val="20"/>
            <w:szCs w:val="20"/>
            <w:u w:val="single"/>
            <w:lang w:eastAsia="fr-FR"/>
          </w:rPr>
          <w:t>accessible ici</w:t>
        </w:r>
      </w:hyperlink>
      <w:r w:rsidRPr="00AE66CE">
        <w:rPr>
          <w:rFonts w:ascii="Georgia" w:eastAsia="Times New Roman" w:hAnsi="Georgia" w:cs="Times New Roman"/>
          <w:color w:val="000000"/>
          <w:sz w:val="20"/>
          <w:szCs w:val="20"/>
          <w:lang w:eastAsia="fr-FR"/>
        </w:rPr>
        <w:t>) ouvrait une nouvelle ère pour le jeu. Il ne s’agit plus maintenant, comme auparavant, d’optimiser des protéines existantes, mais bel et bien de créer des protéines « de novo », autrement dit, à partir de rien. </w:t>
      </w:r>
      <w:hyperlink r:id="rId29" w:history="1">
        <w:r w:rsidRPr="00AE66CE">
          <w:rPr>
            <w:rFonts w:ascii="Georgia" w:eastAsia="Times New Roman" w:hAnsi="Georgia" w:cs="Times New Roman"/>
            <w:b/>
            <w:bCs/>
            <w:color w:val="000099"/>
            <w:sz w:val="20"/>
            <w:szCs w:val="20"/>
            <w:u w:val="single"/>
            <w:lang w:eastAsia="fr-FR"/>
          </w:rPr>
          <w:t xml:space="preserve">Un article du blog de </w:t>
        </w:r>
        <w:proofErr w:type="spellStart"/>
        <w:r w:rsidRPr="00AE66CE">
          <w:rPr>
            <w:rFonts w:ascii="Georgia" w:eastAsia="Times New Roman" w:hAnsi="Georgia" w:cs="Times New Roman"/>
            <w:b/>
            <w:bCs/>
            <w:color w:val="000099"/>
            <w:sz w:val="20"/>
            <w:szCs w:val="20"/>
            <w:u w:val="single"/>
            <w:lang w:eastAsia="fr-FR"/>
          </w:rPr>
          <w:t>Foldit</w:t>
        </w:r>
        <w:proofErr w:type="spellEnd"/>
      </w:hyperlink>
      <w:r w:rsidRPr="00AE66CE">
        <w:rPr>
          <w:rFonts w:ascii="Georgia" w:eastAsia="Times New Roman" w:hAnsi="Georgia" w:cs="Times New Roman"/>
          <w:color w:val="000000"/>
          <w:sz w:val="20"/>
          <w:szCs w:val="20"/>
          <w:lang w:eastAsia="fr-FR"/>
        </w:rPr>
        <w:t> nous explique en quoi consiste cette innovation.</w:t>
      </w:r>
    </w:p>
    <w:p w:rsidR="00AE66CE" w:rsidRPr="00AE66CE" w:rsidRDefault="00AE66CE" w:rsidP="00AE66CE">
      <w:pPr>
        <w:spacing w:before="100" w:beforeAutospacing="1" w:after="100" w:afterAutospacing="1" w:line="273" w:lineRule="atLeast"/>
        <w:rPr>
          <w:rFonts w:ascii="Georgia" w:eastAsia="Times New Roman" w:hAnsi="Georgia" w:cs="Times New Roman"/>
          <w:color w:val="000000"/>
          <w:sz w:val="20"/>
          <w:szCs w:val="20"/>
          <w:lang w:eastAsia="fr-FR"/>
        </w:rPr>
      </w:pPr>
      <w:r w:rsidRPr="00AE66CE">
        <w:rPr>
          <w:rFonts w:ascii="Georgia" w:eastAsia="Times New Roman" w:hAnsi="Georgia" w:cs="Times New Roman"/>
          <w:color w:val="000000"/>
          <w:sz w:val="20"/>
          <w:szCs w:val="20"/>
          <w:lang w:eastAsia="fr-FR"/>
        </w:rPr>
        <w:t xml:space="preserve">Dans le jeu « classique » de </w:t>
      </w:r>
      <w:proofErr w:type="spellStart"/>
      <w:r w:rsidRPr="00AE66CE">
        <w:rPr>
          <w:rFonts w:ascii="Georgia" w:eastAsia="Times New Roman" w:hAnsi="Georgia" w:cs="Times New Roman"/>
          <w:color w:val="000000"/>
          <w:sz w:val="20"/>
          <w:szCs w:val="20"/>
          <w:lang w:eastAsia="fr-FR"/>
        </w:rPr>
        <w:t>Foldit</w:t>
      </w:r>
      <w:proofErr w:type="spellEnd"/>
      <w:r w:rsidRPr="00AE66CE">
        <w:rPr>
          <w:rFonts w:ascii="Georgia" w:eastAsia="Times New Roman" w:hAnsi="Georgia" w:cs="Times New Roman"/>
          <w:color w:val="000000"/>
          <w:sz w:val="20"/>
          <w:szCs w:val="20"/>
          <w:lang w:eastAsia="fr-FR"/>
        </w:rPr>
        <w:t>, la performance des joueurs est évaluée en fonction des data. Mais cela ne s’applique plus lorsqu’on crée une molécule « de novo ». Il faut alors comprendre les lois physiques gouvernant la structure des protéines, ce que nous explique le post du blog.</w:t>
      </w:r>
    </w:p>
    <w:p w:rsidR="00AE66CE" w:rsidRDefault="00AE66CE" w:rsidP="00AE66CE">
      <w:pPr>
        <w:rPr>
          <w:rFonts w:ascii="Georgia" w:eastAsia="Times New Roman" w:hAnsi="Georgia" w:cs="Times New Roman"/>
          <w:i/>
          <w:iCs/>
          <w:color w:val="000000"/>
          <w:sz w:val="20"/>
          <w:szCs w:val="20"/>
          <w:lang w:eastAsia="fr-FR"/>
        </w:rPr>
      </w:pPr>
      <w:r w:rsidRPr="00AE66CE">
        <w:rPr>
          <w:rFonts w:ascii="Georgia" w:eastAsia="Times New Roman" w:hAnsi="Georgia" w:cs="Times New Roman"/>
          <w:color w:val="000000"/>
          <w:sz w:val="20"/>
          <w:szCs w:val="20"/>
          <w:lang w:eastAsia="fr-FR"/>
        </w:rPr>
        <w:t>« </w:t>
      </w:r>
      <w:r w:rsidRPr="00AE66CE">
        <w:rPr>
          <w:rFonts w:ascii="Georgia" w:eastAsia="Times New Roman" w:hAnsi="Georgia" w:cs="Times New Roman"/>
          <w:i/>
          <w:iCs/>
          <w:color w:val="000000"/>
          <w:sz w:val="20"/>
          <w:szCs w:val="20"/>
          <w:lang w:eastAsia="fr-FR"/>
        </w:rPr>
        <w:t>Les protéines de novo sont créées sans faire référence aux séquences de protéines naturelles. Pour illustrer, vous pouvez imaginer </w:t>
      </w:r>
      <w:r>
        <w:rPr>
          <w:rFonts w:ascii="Georgia" w:eastAsia="Times New Roman" w:hAnsi="Georgia" w:cs="Times New Roman"/>
          <w:i/>
          <w:iCs/>
          <w:color w:val="000000"/>
          <w:sz w:val="20"/>
          <w:szCs w:val="20"/>
          <w:lang w:eastAsia="fr-FR"/>
        </w:rPr>
        <w:t>………</w:t>
      </w:r>
      <w:proofErr w:type="gramStart"/>
      <w:r>
        <w:rPr>
          <w:rFonts w:ascii="Georgia" w:eastAsia="Times New Roman" w:hAnsi="Georgia" w:cs="Times New Roman"/>
          <w:i/>
          <w:iCs/>
          <w:color w:val="000000"/>
          <w:sz w:val="20"/>
          <w:szCs w:val="20"/>
          <w:lang w:eastAsia="fr-FR"/>
        </w:rPr>
        <w:t>…….</w:t>
      </w:r>
      <w:proofErr w:type="gramEnd"/>
      <w:r>
        <w:rPr>
          <w:rFonts w:ascii="Georgia" w:eastAsia="Times New Roman" w:hAnsi="Georgia" w:cs="Times New Roman"/>
          <w:i/>
          <w:iCs/>
          <w:color w:val="000000"/>
          <w:sz w:val="20"/>
          <w:szCs w:val="20"/>
          <w:lang w:eastAsia="fr-FR"/>
        </w:rPr>
        <w:t>.</w:t>
      </w:r>
    </w:p>
    <w:p w:rsidR="00AE66CE" w:rsidRDefault="00AE66CE" w:rsidP="00AE66CE">
      <w:pPr>
        <w:rPr>
          <w:rFonts w:ascii="Georgia" w:eastAsia="Times New Roman" w:hAnsi="Georgia" w:cs="Times New Roman"/>
          <w:i/>
          <w:iCs/>
          <w:color w:val="000000"/>
          <w:sz w:val="20"/>
          <w:szCs w:val="20"/>
          <w:lang w:eastAsia="fr-FR"/>
        </w:rPr>
      </w:pPr>
    </w:p>
    <w:p w:rsidR="00AE66CE" w:rsidRPr="00AE66CE" w:rsidRDefault="00AE66CE" w:rsidP="00AE66CE">
      <w:pPr>
        <w:spacing w:before="135" w:after="45" w:line="273" w:lineRule="atLeast"/>
        <w:rPr>
          <w:rFonts w:ascii="Georgia" w:eastAsia="Times New Roman" w:hAnsi="Georgia" w:cs="Times New Roman"/>
          <w:color w:val="555555"/>
          <w:sz w:val="20"/>
          <w:szCs w:val="20"/>
          <w:lang w:eastAsia="fr-FR"/>
        </w:rPr>
      </w:pPr>
      <w:hyperlink r:id="rId30" w:history="1">
        <w:r w:rsidRPr="00AE66CE">
          <w:rPr>
            <w:rFonts w:ascii="Arial" w:eastAsia="Times New Roman" w:hAnsi="Arial" w:cs="Arial"/>
            <w:b/>
            <w:bCs/>
            <w:color w:val="000099"/>
            <w:sz w:val="27"/>
            <w:szCs w:val="27"/>
            <w:u w:val="single"/>
            <w:lang w:eastAsia="fr-FR"/>
          </w:rPr>
          <w:t>Quel contrôle démocratique sur la vidéosurveillance privée en réseau ?</w:t>
        </w:r>
      </w:hyperlink>
      <w:r>
        <w:rPr>
          <w:rFonts w:ascii="Georgia" w:eastAsia="Times New Roman" w:hAnsi="Georgia" w:cs="Times New Roman"/>
          <w:color w:val="000000"/>
          <w:sz w:val="20"/>
          <w:szCs w:val="20"/>
          <w:lang w:eastAsia="fr-FR"/>
        </w:rPr>
        <w:t xml:space="preserve">  </w:t>
      </w:r>
      <w:proofErr w:type="spellStart"/>
      <w:r w:rsidRPr="00AE66CE">
        <w:rPr>
          <w:rFonts w:ascii="Georgia" w:eastAsia="Times New Roman" w:hAnsi="Georgia" w:cs="Times New Roman"/>
          <w:color w:val="555555"/>
          <w:sz w:val="20"/>
          <w:szCs w:val="20"/>
          <w:lang w:eastAsia="fr-FR"/>
        </w:rPr>
        <w:t>Posted</w:t>
      </w:r>
      <w:proofErr w:type="spellEnd"/>
      <w:r w:rsidRPr="00AE66CE">
        <w:rPr>
          <w:rFonts w:ascii="Georgia" w:eastAsia="Times New Roman" w:hAnsi="Georgia" w:cs="Times New Roman"/>
          <w:color w:val="555555"/>
          <w:sz w:val="20"/>
          <w:szCs w:val="20"/>
          <w:lang w:eastAsia="fr-FR"/>
        </w:rPr>
        <w:t xml:space="preserve">: 24 Jun 2019 </w:t>
      </w:r>
      <w:proofErr w:type="gramStart"/>
      <w:r w:rsidRPr="00AE66CE">
        <w:rPr>
          <w:rFonts w:ascii="Georgia" w:eastAsia="Times New Roman" w:hAnsi="Georgia" w:cs="Times New Roman"/>
          <w:color w:val="555555"/>
          <w:sz w:val="20"/>
          <w:szCs w:val="20"/>
          <w:lang w:eastAsia="fr-FR"/>
        </w:rPr>
        <w:t>10:</w:t>
      </w:r>
      <w:proofErr w:type="gramEnd"/>
      <w:r w:rsidRPr="00AE66CE">
        <w:rPr>
          <w:rFonts w:ascii="Georgia" w:eastAsia="Times New Roman" w:hAnsi="Georgia" w:cs="Times New Roman"/>
          <w:color w:val="555555"/>
          <w:sz w:val="20"/>
          <w:szCs w:val="20"/>
          <w:lang w:eastAsia="fr-FR"/>
        </w:rPr>
        <w:t>00 PM PDT</w:t>
      </w:r>
    </w:p>
    <w:p w:rsidR="00AE66CE" w:rsidRDefault="00AE66CE" w:rsidP="00AE66CE">
      <w:pPr>
        <w:spacing w:before="100" w:beforeAutospacing="1" w:after="100" w:afterAutospacing="1" w:line="273" w:lineRule="atLeast"/>
        <w:rPr>
          <w:rFonts w:ascii="Georgia" w:eastAsia="Times New Roman" w:hAnsi="Georgia" w:cs="Times New Roman"/>
          <w:color w:val="000000"/>
          <w:sz w:val="20"/>
          <w:szCs w:val="20"/>
          <w:lang w:eastAsia="fr-FR"/>
        </w:rPr>
      </w:pPr>
      <w:r w:rsidRPr="00AE66CE">
        <w:rPr>
          <w:rFonts w:ascii="Georgia" w:eastAsia="Times New Roman" w:hAnsi="Georgia" w:cs="Times New Roman"/>
          <w:color w:val="000000"/>
          <w:sz w:val="20"/>
          <w:szCs w:val="20"/>
          <w:lang w:eastAsia="fr-FR"/>
        </w:rPr>
        <w:t>Aux États-Unis, les quartiers résidentiels les plus aisés ne sont pas toujours les mieux pourvus en caméras de vidéosurveillance publiques. C’est pourtant dans ces quartiers que se développe une nouvelle forme de surveillance, popularisée notamment par le succès de </w:t>
      </w:r>
      <w:hyperlink r:id="rId31" w:history="1">
        <w:r w:rsidRPr="00AE66CE">
          <w:rPr>
            <w:rFonts w:ascii="Georgia" w:eastAsia="Times New Roman" w:hAnsi="Georgia" w:cs="Times New Roman"/>
            <w:b/>
            <w:bCs/>
            <w:color w:val="000099"/>
            <w:sz w:val="20"/>
            <w:szCs w:val="20"/>
            <w:u w:val="single"/>
            <w:lang w:eastAsia="fr-FR"/>
          </w:rPr>
          <w:t xml:space="preserve">Ring, la sonnette vidéo </w:t>
        </w:r>
        <w:r w:rsidRPr="00AE66CE">
          <w:rPr>
            <w:rFonts w:ascii="Georgia" w:eastAsia="Times New Roman" w:hAnsi="Georgia" w:cs="Times New Roman"/>
            <w:b/>
            <w:bCs/>
            <w:color w:val="000099"/>
            <w:sz w:val="20"/>
            <w:szCs w:val="20"/>
            <w:u w:val="single"/>
            <w:lang w:eastAsia="fr-FR"/>
          </w:rPr>
          <w:t>d</w:t>
        </w:r>
        <w:r w:rsidRPr="00AE66CE">
          <w:rPr>
            <w:rFonts w:ascii="Georgia" w:eastAsia="Times New Roman" w:hAnsi="Georgia" w:cs="Times New Roman"/>
            <w:b/>
            <w:bCs/>
            <w:color w:val="000099"/>
            <w:sz w:val="20"/>
            <w:szCs w:val="20"/>
            <w:u w:val="single"/>
            <w:lang w:eastAsia="fr-FR"/>
          </w:rPr>
          <w:t>’Amazon</w:t>
        </w:r>
      </w:hyperlink>
      <w:r w:rsidRPr="00AE66CE">
        <w:rPr>
          <w:rFonts w:ascii="Georgia" w:eastAsia="Times New Roman" w:hAnsi="Georgia" w:cs="Times New Roman"/>
          <w:color w:val="000000"/>
          <w:sz w:val="20"/>
          <w:szCs w:val="20"/>
          <w:lang w:eastAsia="fr-FR"/>
        </w:rPr>
        <w:t xml:space="preserve">, explique </w:t>
      </w:r>
    </w:p>
    <w:p w:rsidR="00AE66CE" w:rsidRDefault="00AE66CE" w:rsidP="00AE66CE">
      <w:pPr>
        <w:spacing w:before="100" w:beforeAutospacing="1" w:after="100" w:afterAutospacing="1" w:line="273" w:lineRule="atLeast"/>
        <w:jc w:val="center"/>
        <w:rPr>
          <w:rFonts w:ascii="Georgia" w:eastAsia="Times New Roman" w:hAnsi="Georgia" w:cs="Times New Roman"/>
          <w:color w:val="000000"/>
          <w:sz w:val="20"/>
          <w:szCs w:val="20"/>
          <w:lang w:eastAsia="fr-FR"/>
        </w:rPr>
      </w:pPr>
      <w:proofErr w:type="gramStart"/>
      <w:r w:rsidRPr="00AE66CE">
        <w:rPr>
          <w:rFonts w:ascii="Georgia" w:eastAsia="Times New Roman" w:hAnsi="Georgia" w:cs="Times New Roman"/>
          <w:color w:val="000000"/>
          <w:sz w:val="20"/>
          <w:szCs w:val="20"/>
          <w:lang w:eastAsia="fr-FR"/>
        </w:rPr>
        <w:t>l</w:t>
      </w:r>
      <w:proofErr w:type="gramEnd"/>
      <w:r w:rsidRPr="00AE66CE">
        <w:rPr>
          <w:rFonts w:ascii="Georgia" w:eastAsia="Times New Roman" w:hAnsi="Georgia" w:cs="Times New Roman"/>
          <w:color w:val="000000"/>
          <w:sz w:val="20"/>
          <w:szCs w:val="20"/>
          <w:lang w:eastAsia="fr-FR"/>
        </w:rPr>
        <w:fldChar w:fldCharType="begin"/>
      </w:r>
      <w:r w:rsidRPr="00AE66CE">
        <w:rPr>
          <w:rFonts w:ascii="Georgia" w:eastAsia="Times New Roman" w:hAnsi="Georgia" w:cs="Times New Roman"/>
          <w:color w:val="000000"/>
          <w:sz w:val="20"/>
          <w:szCs w:val="20"/>
          <w:lang w:eastAsia="fr-FR"/>
        </w:rPr>
        <w:instrText xml:space="preserve"> INCLUDEPICTURE "http://www.internetactu.net/wp-content/uploads/2019/06/CnetRing01-1024x575.png" \* MERGEFORMATINET </w:instrText>
      </w:r>
      <w:r w:rsidRPr="00AE66CE">
        <w:rPr>
          <w:rFonts w:ascii="Georgia" w:eastAsia="Times New Roman" w:hAnsi="Georgia" w:cs="Times New Roman"/>
          <w:color w:val="000000"/>
          <w:sz w:val="20"/>
          <w:szCs w:val="20"/>
          <w:lang w:eastAsia="fr-FR"/>
        </w:rPr>
        <w:fldChar w:fldCharType="separate"/>
      </w:r>
      <w:r w:rsidRPr="00AE66CE">
        <w:rPr>
          <w:rFonts w:ascii="Georgia" w:eastAsia="Times New Roman" w:hAnsi="Georgia" w:cs="Times New Roman"/>
          <w:noProof/>
          <w:color w:val="000000"/>
          <w:sz w:val="20"/>
          <w:szCs w:val="20"/>
          <w:lang w:eastAsia="fr-FR"/>
        </w:rPr>
        <w:drawing>
          <wp:inline distT="0" distB="0" distL="0" distR="0" wp14:anchorId="3614BF3E" wp14:editId="54F98111">
            <wp:extent cx="4141989" cy="2325928"/>
            <wp:effectExtent l="0" t="0" r="0" b="0"/>
            <wp:docPr id="2" name="Image 2" descr="http://www.internetactu.net/wp-content/uploads/2019/06/CnetRing01-1024x5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internetactu.net/wp-content/uploads/2019/06/CnetRing01-1024x575.pn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4167881" cy="2340467"/>
                    </a:xfrm>
                    <a:prstGeom prst="rect">
                      <a:avLst/>
                    </a:prstGeom>
                    <a:noFill/>
                    <a:ln>
                      <a:noFill/>
                    </a:ln>
                  </pic:spPr>
                </pic:pic>
              </a:graphicData>
            </a:graphic>
          </wp:inline>
        </w:drawing>
      </w:r>
      <w:r w:rsidRPr="00AE66CE">
        <w:rPr>
          <w:rFonts w:ascii="Georgia" w:eastAsia="Times New Roman" w:hAnsi="Georgia" w:cs="Times New Roman"/>
          <w:color w:val="000000"/>
          <w:sz w:val="20"/>
          <w:szCs w:val="20"/>
          <w:lang w:eastAsia="fr-FR"/>
        </w:rPr>
        <w:fldChar w:fldCharType="end"/>
      </w:r>
    </w:p>
    <w:p w:rsidR="00AE66CE" w:rsidRPr="00AE66CE" w:rsidRDefault="00AE66CE" w:rsidP="00AE66CE">
      <w:pPr>
        <w:spacing w:before="100" w:beforeAutospacing="1" w:after="100" w:afterAutospacing="1" w:line="273" w:lineRule="atLeast"/>
        <w:rPr>
          <w:rFonts w:ascii="Georgia" w:eastAsia="Times New Roman" w:hAnsi="Georgia" w:cs="Times New Roman"/>
          <w:color w:val="000000"/>
          <w:sz w:val="20"/>
          <w:szCs w:val="20"/>
          <w:lang w:eastAsia="fr-FR"/>
        </w:rPr>
      </w:pPr>
      <w:r w:rsidRPr="00AE66CE">
        <w:rPr>
          <w:rFonts w:ascii="Georgia" w:eastAsia="Times New Roman" w:hAnsi="Georgia" w:cs="Times New Roman"/>
          <w:color w:val="000000"/>
          <w:sz w:val="20"/>
          <w:szCs w:val="20"/>
          <w:lang w:eastAsia="fr-FR"/>
        </w:rPr>
        <w:t>e journaliste Alfred NG (</w:t>
      </w:r>
      <w:hyperlink r:id="rId33" w:history="1">
        <w:r w:rsidRPr="00AE66CE">
          <w:rPr>
            <w:rFonts w:ascii="Georgia" w:eastAsia="Times New Roman" w:hAnsi="Georgia" w:cs="Times New Roman"/>
            <w:b/>
            <w:bCs/>
            <w:color w:val="000099"/>
            <w:sz w:val="20"/>
            <w:szCs w:val="20"/>
            <w:u w:val="single"/>
            <w:lang w:eastAsia="fr-FR"/>
          </w:rPr>
          <w:t>@</w:t>
        </w:r>
        <w:proofErr w:type="spellStart"/>
        <w:r w:rsidRPr="00AE66CE">
          <w:rPr>
            <w:rFonts w:ascii="Georgia" w:eastAsia="Times New Roman" w:hAnsi="Georgia" w:cs="Times New Roman"/>
            <w:b/>
            <w:bCs/>
            <w:color w:val="000099"/>
            <w:sz w:val="20"/>
            <w:szCs w:val="20"/>
            <w:u w:val="single"/>
            <w:lang w:eastAsia="fr-FR"/>
          </w:rPr>
          <w:t>alfredwkng</w:t>
        </w:r>
        <w:proofErr w:type="spellEnd"/>
      </w:hyperlink>
      <w:r w:rsidRPr="00AE66CE">
        <w:rPr>
          <w:rFonts w:ascii="Georgia" w:eastAsia="Times New Roman" w:hAnsi="Georgia" w:cs="Times New Roman"/>
          <w:color w:val="000000"/>
          <w:sz w:val="20"/>
          <w:szCs w:val="20"/>
          <w:lang w:eastAsia="fr-FR"/>
        </w:rPr>
        <w:t>) </w:t>
      </w:r>
      <w:hyperlink r:id="rId34" w:history="1">
        <w:r w:rsidRPr="00AE66CE">
          <w:rPr>
            <w:rFonts w:ascii="Georgia" w:eastAsia="Times New Roman" w:hAnsi="Georgia" w:cs="Times New Roman"/>
            <w:b/>
            <w:bCs/>
            <w:color w:val="000099"/>
            <w:sz w:val="20"/>
            <w:szCs w:val="20"/>
            <w:u w:val="single"/>
            <w:lang w:eastAsia="fr-FR"/>
          </w:rPr>
          <w:t>sur</w:t>
        </w:r>
        <w:r w:rsidRPr="00AE66CE">
          <w:rPr>
            <w:rFonts w:ascii="Georgia" w:eastAsia="Times New Roman" w:hAnsi="Georgia" w:cs="Times New Roman"/>
            <w:b/>
            <w:bCs/>
            <w:color w:val="000099"/>
            <w:sz w:val="20"/>
            <w:szCs w:val="20"/>
            <w:lang w:eastAsia="fr-FR"/>
          </w:rPr>
          <w:t> </w:t>
        </w:r>
        <w:r w:rsidRPr="00AE66CE">
          <w:rPr>
            <w:rFonts w:ascii="Georgia" w:eastAsia="Times New Roman" w:hAnsi="Georgia" w:cs="Times New Roman"/>
            <w:b/>
            <w:bCs/>
            <w:i/>
            <w:iCs/>
            <w:color w:val="000099"/>
            <w:sz w:val="20"/>
            <w:szCs w:val="20"/>
            <w:lang w:eastAsia="fr-FR"/>
          </w:rPr>
          <w:t>Cnet</w:t>
        </w:r>
        <w:r w:rsidRPr="00AE66CE">
          <w:rPr>
            <w:rFonts w:ascii="Georgia" w:eastAsia="Times New Roman" w:hAnsi="Georgia" w:cs="Times New Roman"/>
            <w:b/>
            <w:bCs/>
            <w:color w:val="000099"/>
            <w:sz w:val="20"/>
            <w:szCs w:val="20"/>
            <w:lang w:eastAsia="fr-FR"/>
          </w:rPr>
          <w:t> </w:t>
        </w:r>
        <w:r w:rsidRPr="00AE66CE">
          <w:rPr>
            <w:rFonts w:ascii="Georgia" w:eastAsia="Times New Roman" w:hAnsi="Georgia" w:cs="Times New Roman"/>
            <w:b/>
            <w:bCs/>
            <w:color w:val="000099"/>
            <w:sz w:val="20"/>
            <w:szCs w:val="20"/>
            <w:u w:val="single"/>
            <w:lang w:eastAsia="fr-FR"/>
          </w:rPr>
          <w:t>(</w:t>
        </w:r>
      </w:hyperlink>
      <w:hyperlink r:id="rId35" w:history="1">
        <w:r w:rsidRPr="00AE66CE">
          <w:rPr>
            <w:rFonts w:ascii="Georgia" w:eastAsia="Times New Roman" w:hAnsi="Georgia" w:cs="Times New Roman"/>
            <w:b/>
            <w:bCs/>
            <w:color w:val="000099"/>
            <w:sz w:val="20"/>
            <w:szCs w:val="20"/>
            <w:u w:val="single"/>
            <w:lang w:eastAsia="fr-FR"/>
          </w:rPr>
          <w:t>« &gt;@</w:t>
        </w:r>
        <w:proofErr w:type="spellStart"/>
        <w:r w:rsidRPr="00AE66CE">
          <w:rPr>
            <w:rFonts w:ascii="Georgia" w:eastAsia="Times New Roman" w:hAnsi="Georgia" w:cs="Times New Roman"/>
            <w:b/>
            <w:bCs/>
            <w:color w:val="000099"/>
            <w:sz w:val="20"/>
            <w:szCs w:val="20"/>
            <w:u w:val="single"/>
            <w:lang w:eastAsia="fr-FR"/>
          </w:rPr>
          <w:t>cnet</w:t>
        </w:r>
        <w:proofErr w:type="spellEnd"/>
      </w:hyperlink>
      <w:r w:rsidRPr="00AE66CE">
        <w:rPr>
          <w:rFonts w:ascii="Georgia" w:eastAsia="Times New Roman" w:hAnsi="Georgia" w:cs="Times New Roman"/>
          <w:color w:val="000000"/>
          <w:sz w:val="20"/>
          <w:szCs w:val="20"/>
          <w:lang w:eastAsia="fr-FR"/>
        </w:rPr>
        <w:t>). </w:t>
      </w:r>
    </w:p>
    <w:p w:rsidR="00AE66CE" w:rsidRDefault="00EA6E95" w:rsidP="00AE66CE">
      <w:r>
        <w:rPr>
          <w:rFonts w:ascii="Georgia" w:eastAsia="Times New Roman" w:hAnsi="Georgia" w:cs="Times New Roman"/>
          <w:color w:val="000000"/>
          <w:sz w:val="20"/>
          <w:szCs w:val="20"/>
          <w:lang w:eastAsia="fr-FR"/>
        </w:rPr>
        <w:t>sedoc</w:t>
      </w:r>
      <w:bookmarkStart w:id="0" w:name="_GoBack"/>
      <w:bookmarkEnd w:id="0"/>
      <w:r w:rsidR="00AE66CE" w:rsidRPr="00AE66CE">
        <w:rPr>
          <w:rFonts w:ascii="Georgia" w:eastAsia="Times New Roman" w:hAnsi="Georgia" w:cs="Times New Roman"/>
          <w:color w:val="000000"/>
          <w:sz w:val="20"/>
          <w:szCs w:val="20"/>
          <w:lang w:eastAsia="fr-FR"/>
        </w:rPr>
        <w:t>A l’origine Ring est une startup ukrainienne </w:t>
      </w:r>
      <w:hyperlink r:id="rId36" w:history="1">
        <w:r w:rsidR="00AE66CE" w:rsidRPr="00AE66CE">
          <w:rPr>
            <w:rFonts w:ascii="Georgia" w:eastAsia="Times New Roman" w:hAnsi="Georgia" w:cs="Times New Roman"/>
            <w:b/>
            <w:bCs/>
            <w:color w:val="000099"/>
            <w:sz w:val="20"/>
            <w:szCs w:val="20"/>
            <w:u w:val="single"/>
            <w:lang w:eastAsia="fr-FR"/>
          </w:rPr>
          <w:t>rachetée en janvier 2018 par Amazon pour un milliard de dollars</w:t>
        </w:r>
      </w:hyperlink>
      <w:r w:rsidR="00AE66CE" w:rsidRPr="00AE66CE">
        <w:rPr>
          <w:rFonts w:ascii="Georgia" w:eastAsia="Times New Roman" w:hAnsi="Georgia" w:cs="Times New Roman"/>
          <w:color w:val="000000"/>
          <w:sz w:val="20"/>
          <w:szCs w:val="20"/>
          <w:lang w:eastAsia="fr-FR"/>
        </w:rPr>
        <w:t>. Elle fait partie des </w:t>
      </w:r>
    </w:p>
    <w:sectPr w:rsidR="00AE66CE" w:rsidSect="005C295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6CE"/>
    <w:rsid w:val="00050CA5"/>
    <w:rsid w:val="005C295C"/>
    <w:rsid w:val="00AE66CE"/>
    <w:rsid w:val="00EA6E9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3BF4F"/>
  <w15:chartTrackingRefBased/>
  <w15:docId w15:val="{CE8A6B98-19AD-7444-93F5-6B00B8520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qFormat/>
    <w:rsid w:val="00AE66CE"/>
    <w:pPr>
      <w:spacing w:before="100" w:beforeAutospacing="1" w:after="100" w:afterAutospacing="1"/>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AE66CE"/>
    <w:pPr>
      <w:spacing w:before="100" w:beforeAutospacing="1" w:after="100" w:afterAutospacing="1"/>
    </w:pPr>
    <w:rPr>
      <w:rFonts w:ascii="Times New Roman" w:eastAsia="Times New Roman" w:hAnsi="Times New Roman" w:cs="Times New Roman"/>
      <w:lang w:eastAsia="fr-FR"/>
    </w:rPr>
  </w:style>
  <w:style w:type="character" w:styleId="Lienhypertexte">
    <w:name w:val="Hyperlink"/>
    <w:basedOn w:val="Policepardfaut"/>
    <w:uiPriority w:val="99"/>
    <w:semiHidden/>
    <w:unhideWhenUsed/>
    <w:rsid w:val="00AE66CE"/>
    <w:rPr>
      <w:color w:val="0000FF"/>
      <w:u w:val="single"/>
    </w:rPr>
  </w:style>
  <w:style w:type="character" w:customStyle="1" w:styleId="apple-converted-space">
    <w:name w:val="apple-converted-space"/>
    <w:basedOn w:val="Policepardfaut"/>
    <w:rsid w:val="00AE66CE"/>
  </w:style>
  <w:style w:type="character" w:styleId="Accentuation">
    <w:name w:val="Emphasis"/>
    <w:basedOn w:val="Policepardfaut"/>
    <w:uiPriority w:val="20"/>
    <w:qFormat/>
    <w:rsid w:val="00AE66CE"/>
    <w:rPr>
      <w:i/>
      <w:iCs/>
    </w:rPr>
  </w:style>
  <w:style w:type="character" w:customStyle="1" w:styleId="Titre2Car">
    <w:name w:val="Titre 2 Car"/>
    <w:basedOn w:val="Policepardfaut"/>
    <w:link w:val="Titre2"/>
    <w:uiPriority w:val="9"/>
    <w:rsid w:val="00AE66CE"/>
    <w:rPr>
      <w:rFonts w:ascii="Times New Roman" w:eastAsia="Times New Roman" w:hAnsi="Times New Roman" w:cs="Times New Roman"/>
      <w:b/>
      <w:bCs/>
      <w:sz w:val="36"/>
      <w:szCs w:val="3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703298">
      <w:bodyDiv w:val="1"/>
      <w:marLeft w:val="0"/>
      <w:marRight w:val="0"/>
      <w:marTop w:val="0"/>
      <w:marBottom w:val="0"/>
      <w:divBdr>
        <w:top w:val="none" w:sz="0" w:space="0" w:color="auto"/>
        <w:left w:val="none" w:sz="0" w:space="0" w:color="auto"/>
        <w:bottom w:val="none" w:sz="0" w:space="0" w:color="auto"/>
        <w:right w:val="none" w:sz="0" w:space="0" w:color="auto"/>
      </w:divBdr>
      <w:divsChild>
        <w:div w:id="653144495">
          <w:marLeft w:val="0"/>
          <w:marRight w:val="0"/>
          <w:marTop w:val="0"/>
          <w:marBottom w:val="0"/>
          <w:divBdr>
            <w:top w:val="none" w:sz="0" w:space="0" w:color="auto"/>
            <w:left w:val="none" w:sz="0" w:space="0" w:color="auto"/>
            <w:bottom w:val="none" w:sz="0" w:space="0" w:color="auto"/>
            <w:right w:val="none" w:sz="0" w:space="0" w:color="auto"/>
          </w:divBdr>
        </w:div>
      </w:divsChild>
    </w:div>
    <w:div w:id="641734927">
      <w:bodyDiv w:val="1"/>
      <w:marLeft w:val="0"/>
      <w:marRight w:val="0"/>
      <w:marTop w:val="0"/>
      <w:marBottom w:val="0"/>
      <w:divBdr>
        <w:top w:val="none" w:sz="0" w:space="0" w:color="auto"/>
        <w:left w:val="none" w:sz="0" w:space="0" w:color="auto"/>
        <w:bottom w:val="none" w:sz="0" w:space="0" w:color="auto"/>
        <w:right w:val="none" w:sz="0" w:space="0" w:color="auto"/>
      </w:divBdr>
      <w:divsChild>
        <w:div w:id="1684936076">
          <w:marLeft w:val="0"/>
          <w:marRight w:val="0"/>
          <w:marTop w:val="0"/>
          <w:marBottom w:val="0"/>
          <w:divBdr>
            <w:top w:val="none" w:sz="0" w:space="0" w:color="auto"/>
            <w:left w:val="none" w:sz="0" w:space="0" w:color="auto"/>
            <w:bottom w:val="none" w:sz="0" w:space="0" w:color="auto"/>
            <w:right w:val="none" w:sz="0" w:space="0" w:color="auto"/>
          </w:divBdr>
        </w:div>
      </w:divsChild>
    </w:div>
    <w:div w:id="765804294">
      <w:bodyDiv w:val="1"/>
      <w:marLeft w:val="0"/>
      <w:marRight w:val="0"/>
      <w:marTop w:val="0"/>
      <w:marBottom w:val="0"/>
      <w:divBdr>
        <w:top w:val="none" w:sz="0" w:space="0" w:color="auto"/>
        <w:left w:val="none" w:sz="0" w:space="0" w:color="auto"/>
        <w:bottom w:val="none" w:sz="0" w:space="0" w:color="auto"/>
        <w:right w:val="none" w:sz="0" w:space="0" w:color="auto"/>
      </w:divBdr>
      <w:divsChild>
        <w:div w:id="508638879">
          <w:marLeft w:val="0"/>
          <w:marRight w:val="0"/>
          <w:marTop w:val="0"/>
          <w:marBottom w:val="0"/>
          <w:divBdr>
            <w:top w:val="none" w:sz="0" w:space="0" w:color="auto"/>
            <w:left w:val="none" w:sz="0" w:space="0" w:color="auto"/>
            <w:bottom w:val="none" w:sz="0" w:space="0" w:color="auto"/>
            <w:right w:val="none" w:sz="0" w:space="0" w:color="auto"/>
          </w:divBdr>
        </w:div>
      </w:divsChild>
    </w:div>
    <w:div w:id="1520773088">
      <w:bodyDiv w:val="1"/>
      <w:marLeft w:val="0"/>
      <w:marRight w:val="0"/>
      <w:marTop w:val="0"/>
      <w:marBottom w:val="0"/>
      <w:divBdr>
        <w:top w:val="none" w:sz="0" w:space="0" w:color="auto"/>
        <w:left w:val="none" w:sz="0" w:space="0" w:color="auto"/>
        <w:bottom w:val="none" w:sz="0" w:space="0" w:color="auto"/>
        <w:right w:val="none" w:sz="0" w:space="0" w:color="auto"/>
      </w:divBdr>
      <w:divsChild>
        <w:div w:id="675808189">
          <w:marLeft w:val="0"/>
          <w:marRight w:val="0"/>
          <w:marTop w:val="0"/>
          <w:marBottom w:val="0"/>
          <w:divBdr>
            <w:top w:val="none" w:sz="0" w:space="0" w:color="auto"/>
            <w:left w:val="none" w:sz="0" w:space="0" w:color="auto"/>
            <w:bottom w:val="none" w:sz="0" w:space="0" w:color="auto"/>
            <w:right w:val="none" w:sz="0" w:space="0" w:color="auto"/>
          </w:divBdr>
        </w:div>
      </w:divsChild>
    </w:div>
    <w:div w:id="1541285537">
      <w:bodyDiv w:val="1"/>
      <w:marLeft w:val="0"/>
      <w:marRight w:val="0"/>
      <w:marTop w:val="0"/>
      <w:marBottom w:val="0"/>
      <w:divBdr>
        <w:top w:val="none" w:sz="0" w:space="0" w:color="auto"/>
        <w:left w:val="none" w:sz="0" w:space="0" w:color="auto"/>
        <w:bottom w:val="none" w:sz="0" w:space="0" w:color="auto"/>
        <w:right w:val="none" w:sz="0" w:space="0" w:color="auto"/>
      </w:divBdr>
      <w:divsChild>
        <w:div w:id="1453478134">
          <w:marLeft w:val="0"/>
          <w:marRight w:val="0"/>
          <w:marTop w:val="0"/>
          <w:marBottom w:val="0"/>
          <w:divBdr>
            <w:top w:val="none" w:sz="0" w:space="0" w:color="auto"/>
            <w:left w:val="none" w:sz="0" w:space="0" w:color="auto"/>
            <w:bottom w:val="none" w:sz="0" w:space="0" w:color="auto"/>
            <w:right w:val="none" w:sz="0" w:space="0" w:color="auto"/>
          </w:divBdr>
        </w:div>
      </w:divsChild>
    </w:div>
    <w:div w:id="1567911850">
      <w:bodyDiv w:val="1"/>
      <w:marLeft w:val="0"/>
      <w:marRight w:val="0"/>
      <w:marTop w:val="0"/>
      <w:marBottom w:val="0"/>
      <w:divBdr>
        <w:top w:val="none" w:sz="0" w:space="0" w:color="auto"/>
        <w:left w:val="none" w:sz="0" w:space="0" w:color="auto"/>
        <w:bottom w:val="none" w:sz="0" w:space="0" w:color="auto"/>
        <w:right w:val="none" w:sz="0" w:space="0" w:color="auto"/>
      </w:divBdr>
      <w:divsChild>
        <w:div w:id="2083285343">
          <w:marLeft w:val="0"/>
          <w:marRight w:val="0"/>
          <w:marTop w:val="0"/>
          <w:marBottom w:val="0"/>
          <w:divBdr>
            <w:top w:val="none" w:sz="0" w:space="0" w:color="auto"/>
            <w:left w:val="none" w:sz="0" w:space="0" w:color="auto"/>
            <w:bottom w:val="none" w:sz="0" w:space="0" w:color="auto"/>
            <w:right w:val="none" w:sz="0" w:space="0" w:color="auto"/>
          </w:divBdr>
        </w:div>
      </w:divsChild>
    </w:div>
    <w:div w:id="1721516691">
      <w:bodyDiv w:val="1"/>
      <w:marLeft w:val="0"/>
      <w:marRight w:val="0"/>
      <w:marTop w:val="0"/>
      <w:marBottom w:val="0"/>
      <w:divBdr>
        <w:top w:val="none" w:sz="0" w:space="0" w:color="auto"/>
        <w:left w:val="none" w:sz="0" w:space="0" w:color="auto"/>
        <w:bottom w:val="none" w:sz="0" w:space="0" w:color="auto"/>
        <w:right w:val="none" w:sz="0" w:space="0" w:color="auto"/>
      </w:divBdr>
    </w:div>
    <w:div w:id="2075471458">
      <w:bodyDiv w:val="1"/>
      <w:marLeft w:val="0"/>
      <w:marRight w:val="0"/>
      <w:marTop w:val="0"/>
      <w:marBottom w:val="0"/>
      <w:divBdr>
        <w:top w:val="none" w:sz="0" w:space="0" w:color="auto"/>
        <w:left w:val="none" w:sz="0" w:space="0" w:color="auto"/>
        <w:bottom w:val="none" w:sz="0" w:space="0" w:color="auto"/>
        <w:right w:val="none" w:sz="0" w:space="0" w:color="auto"/>
      </w:divBdr>
      <w:divsChild>
        <w:div w:id="12265728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witter.com/Sciences_C" TargetMode="External"/><Relationship Id="rId18" Type="http://schemas.openxmlformats.org/officeDocument/2006/relationships/hyperlink" Target="https://sciences-critiques.fr" TargetMode="External"/><Relationship Id="rId26" Type="http://schemas.openxmlformats.org/officeDocument/2006/relationships/hyperlink" Target="https://www.futura-sciences.com/tech/actualites/informatique-joueurs-foldit-font-progresser-recherche-sida-33664/" TargetMode="External"/><Relationship Id="rId21" Type="http://schemas.openxmlformats.org/officeDocument/2006/relationships/hyperlink" Target="https://twitter.com/BenjaminBHerold" TargetMode="External"/><Relationship Id="rId34" Type="http://schemas.openxmlformats.org/officeDocument/2006/relationships/hyperlink" Target="https://www.cnet.com/features/amazons-helping-police-build-a-surveillance-network-with-ring-doorbells" TargetMode="External"/><Relationship Id="rId7" Type="http://schemas.openxmlformats.org/officeDocument/2006/relationships/image" Target="media/image1.png"/><Relationship Id="rId12" Type="http://schemas.openxmlformats.org/officeDocument/2006/relationships/hyperlink" Target="https://sciences-critiques.fr/" TargetMode="External"/><Relationship Id="rId17" Type="http://schemas.openxmlformats.org/officeDocument/2006/relationships/hyperlink" Target="http://feedproxy.google.com/~r/internetactu/bcmJ/~3/pBwphSSkLjA/?utm_source=feedburner&amp;utm_medium=email" TargetMode="External"/><Relationship Id="rId25" Type="http://schemas.openxmlformats.org/officeDocument/2006/relationships/hyperlink" Target="http://feedproxy.google.com/~r/internetactu/bcmJ/~3/Y154MrXk5Jo/?utm_source=feedburner&amp;utm_medium=email" TargetMode="External"/><Relationship Id="rId33" Type="http://schemas.openxmlformats.org/officeDocument/2006/relationships/hyperlink" Target="https://twitter.com/alfredwkng"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fr.wikipedia.org/wiki/Que_faire_%3F_(L%C3%A9nine)" TargetMode="External"/><Relationship Id="rId20" Type="http://schemas.openxmlformats.org/officeDocument/2006/relationships/hyperlink" Target="http://feedproxy.google.com/~r/internetactu/bcmJ/~3/GG4LS0SsSto/?utm_source=feedburner&amp;utm_medium=email" TargetMode="External"/><Relationship Id="rId29" Type="http://schemas.openxmlformats.org/officeDocument/2006/relationships/hyperlink" Target="https://fold.it/portal/node/2007798" TargetMode="External"/><Relationship Id="rId1" Type="http://schemas.openxmlformats.org/officeDocument/2006/relationships/styles" Target="styles.xml"/><Relationship Id="rId6" Type="http://schemas.openxmlformats.org/officeDocument/2006/relationships/hyperlink" Target="http://feedproxy.google.com/~r/internetactu/bcmJ/~3/4ZH3_WSF5N4/?utm_source=feedburner&amp;utm_medium=email" TargetMode="External"/><Relationship Id="rId11" Type="http://schemas.openxmlformats.org/officeDocument/2006/relationships/hyperlink" Target="http://feedproxy.google.com/~r/internetactu/bcmJ/~3/b1DYNcdOF7o/?utm_source=feedburner&amp;utm_medium=email" TargetMode="External"/><Relationship Id="rId24" Type="http://schemas.openxmlformats.org/officeDocument/2006/relationships/hyperlink" Target="https://www.socialsentinel.com/" TargetMode="External"/><Relationship Id="rId32" Type="http://schemas.openxmlformats.org/officeDocument/2006/relationships/image" Target="media/image2.png"/><Relationship Id="rId37" Type="http://schemas.openxmlformats.org/officeDocument/2006/relationships/fontTable" Target="fontTable.xml"/><Relationship Id="rId5" Type="http://schemas.openxmlformats.org/officeDocument/2006/relationships/hyperlink" Target="http://www.internetactu.net/2018/07/17/la-meditation-en-question/" TargetMode="External"/><Relationship Id="rId15" Type="http://schemas.openxmlformats.org/officeDocument/2006/relationships/hyperlink" Target="https://www.ipbes.net/news/Media-Release-Global-Assessment-Fr" TargetMode="External"/><Relationship Id="rId23" Type="http://schemas.openxmlformats.org/officeDocument/2006/relationships/hyperlink" Target="https://twitter.com/educationweek" TargetMode="External"/><Relationship Id="rId28" Type="http://schemas.openxmlformats.org/officeDocument/2006/relationships/hyperlink" Target="https://rdcu.be/bFE7R" TargetMode="External"/><Relationship Id="rId36" Type="http://schemas.openxmlformats.org/officeDocument/2006/relationships/hyperlink" Target="https://www.lemonde.fr/economie/article/2018/03/01/avec-ring-et-ses-sonnettes-connectees-amazon-accelere-dans-la-securite-domestique_5264196_3234.html" TargetMode="External"/><Relationship Id="rId10" Type="http://schemas.openxmlformats.org/officeDocument/2006/relationships/hyperlink" Target="https://www.wired.com/story/space-exploration-and-the-age-of-the-anthropocosmos/" TargetMode="External"/><Relationship Id="rId19" Type="http://schemas.openxmlformats.org/officeDocument/2006/relationships/hyperlink" Target="http://www.socialter.fr/fr/module/99999672/812/tribune_philippe_bihouix__start_up_nation__non_low_tech_nation_" TargetMode="External"/><Relationship Id="rId31" Type="http://schemas.openxmlformats.org/officeDocument/2006/relationships/hyperlink" Target="https://fr-fr.ring.com/" TargetMode="External"/><Relationship Id="rId4" Type="http://schemas.openxmlformats.org/officeDocument/2006/relationships/hyperlink" Target="https://www.sciencedaily.com/releases/2019/05/190509142724.htm" TargetMode="External"/><Relationship Id="rId9" Type="http://schemas.openxmlformats.org/officeDocument/2006/relationships/hyperlink" Target="https://www.media.mit.edu/" TargetMode="External"/><Relationship Id="rId14" Type="http://schemas.openxmlformats.org/officeDocument/2006/relationships/hyperlink" Target="https://fr.wikisource.org/wiki/Rapport_du_GIEC_:_R%C3%A9chauffement_climatique_de_1,5%C2%B0C" TargetMode="External"/><Relationship Id="rId22" Type="http://schemas.openxmlformats.org/officeDocument/2006/relationships/hyperlink" Target="https://www.edweek.org/ew/articles/2019/05/30/schools-are-deploying-massive-digital-surveillance-systems.html" TargetMode="External"/><Relationship Id="rId27" Type="http://schemas.openxmlformats.org/officeDocument/2006/relationships/hyperlink" Target="https://www.nature.com/articles/s41586-019-1274-4" TargetMode="External"/><Relationship Id="rId30" Type="http://schemas.openxmlformats.org/officeDocument/2006/relationships/hyperlink" Target="http://feedproxy.google.com/~r/internetactu/bcmJ/~3/FHw4NsxUXIc/?utm_source=feedburner&amp;utm_medium=email" TargetMode="External"/><Relationship Id="rId35" Type="http://schemas.openxmlformats.org/officeDocument/2006/relationships/hyperlink" Target="https://twitter.com/CNET" TargetMode="External"/><Relationship Id="rId8" Type="http://schemas.openxmlformats.org/officeDocument/2006/relationships/hyperlink" Target="https://twitter.com/Joi" TargetMode="External"/><Relationship Id="rId3"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1609</Words>
  <Characters>8852</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 Morel</dc:creator>
  <cp:keywords/>
  <dc:description/>
  <cp:lastModifiedBy>Raymond Morel</cp:lastModifiedBy>
  <cp:revision>2</cp:revision>
  <dcterms:created xsi:type="dcterms:W3CDTF">2019-06-29T10:56:00Z</dcterms:created>
  <dcterms:modified xsi:type="dcterms:W3CDTF">2019-06-29T10:56:00Z</dcterms:modified>
</cp:coreProperties>
</file>